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F" w:rsidRPr="000C5E0F" w:rsidRDefault="000C5E0F" w:rsidP="00B8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725C5E" wp14:editId="714E6580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1C5">
        <w:rPr>
          <w:b/>
          <w:sz w:val="28"/>
          <w:szCs w:val="28"/>
        </w:rPr>
        <w:br w:type="textWrapping" w:clear="all"/>
      </w:r>
      <w:r w:rsidRPr="000C5E0F">
        <w:rPr>
          <w:rFonts w:ascii="Times New Roman" w:hAnsi="Times New Roman" w:cs="Times New Roman"/>
          <w:b/>
          <w:sz w:val="28"/>
          <w:szCs w:val="28"/>
        </w:rPr>
        <w:t xml:space="preserve">  АДМИНИСТРАЦИЯ  МУНИЦИПАЛЬНОГО  ОБРАЗОВАНИЯ</w:t>
      </w:r>
    </w:p>
    <w:p w:rsidR="000C5E0F" w:rsidRPr="000C5E0F" w:rsidRDefault="000C5E0F" w:rsidP="00B8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0C5E0F" w:rsidRPr="000C5E0F" w:rsidRDefault="000C5E0F" w:rsidP="00B8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E0F" w:rsidRPr="000C5E0F" w:rsidRDefault="000C5E0F" w:rsidP="000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E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5E0F">
        <w:rPr>
          <w:rFonts w:ascii="Times New Roman" w:hAnsi="Times New Roman" w:cs="Times New Roman"/>
          <w:b/>
          <w:sz w:val="28"/>
          <w:szCs w:val="28"/>
        </w:rPr>
        <w:t xml:space="preserve">  О  С  Т  А Н  О  В  Л  Е Н  И  Е</w:t>
      </w:r>
    </w:p>
    <w:p w:rsidR="00F874FA" w:rsidRDefault="00F874FA" w:rsidP="00F87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37D3" w:rsidRPr="00F874FA" w:rsidRDefault="00E237D3" w:rsidP="00F87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5E0F" w:rsidRPr="000C5E0F" w:rsidRDefault="000C5E0F" w:rsidP="000C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от </w:t>
      </w:r>
      <w:r w:rsidR="00EC0112">
        <w:rPr>
          <w:rFonts w:ascii="Times New Roman" w:hAnsi="Times New Roman" w:cs="Times New Roman"/>
          <w:sz w:val="28"/>
          <w:szCs w:val="28"/>
        </w:rPr>
        <w:t xml:space="preserve">25 июня </w:t>
      </w:r>
      <w:bookmarkStart w:id="0" w:name="_GoBack"/>
      <w:bookmarkEnd w:id="0"/>
      <w:r w:rsidR="00EC0112">
        <w:rPr>
          <w:rFonts w:ascii="Times New Roman" w:hAnsi="Times New Roman" w:cs="Times New Roman"/>
          <w:sz w:val="28"/>
          <w:szCs w:val="28"/>
        </w:rPr>
        <w:t>2021г.</w:t>
      </w:r>
      <w:r w:rsidRPr="000C5E0F">
        <w:rPr>
          <w:rFonts w:ascii="Times New Roman" w:hAnsi="Times New Roman" w:cs="Times New Roman"/>
          <w:sz w:val="28"/>
          <w:szCs w:val="28"/>
        </w:rPr>
        <w:t xml:space="preserve">  №</w:t>
      </w:r>
      <w:r w:rsidR="002A29D2">
        <w:rPr>
          <w:rFonts w:ascii="Times New Roman" w:hAnsi="Times New Roman" w:cs="Times New Roman"/>
          <w:sz w:val="28"/>
          <w:szCs w:val="28"/>
        </w:rPr>
        <w:t xml:space="preserve"> </w:t>
      </w:r>
      <w:r w:rsidR="00EC0112">
        <w:rPr>
          <w:rFonts w:ascii="Times New Roman" w:hAnsi="Times New Roman" w:cs="Times New Roman"/>
          <w:sz w:val="28"/>
          <w:szCs w:val="28"/>
        </w:rPr>
        <w:t>197</w:t>
      </w:r>
    </w:p>
    <w:p w:rsidR="000C5E0F" w:rsidRPr="000C5E0F" w:rsidRDefault="000C5E0F" w:rsidP="000C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E0F" w:rsidRDefault="000C5E0F" w:rsidP="00575548">
      <w:pPr>
        <w:pStyle w:val="a7"/>
        <w:ind w:right="4534"/>
        <w:jc w:val="both"/>
        <w:rPr>
          <w:sz w:val="28"/>
          <w:szCs w:val="28"/>
        </w:rPr>
      </w:pPr>
      <w:r w:rsidRPr="000C5E0F">
        <w:rPr>
          <w:sz w:val="28"/>
          <w:szCs w:val="28"/>
        </w:rPr>
        <w:t xml:space="preserve">Об утверждении муниципальной программы </w:t>
      </w:r>
      <w:r w:rsidRPr="00277306">
        <w:rPr>
          <w:sz w:val="28"/>
          <w:szCs w:val="28"/>
        </w:rPr>
        <w:t xml:space="preserve">«Формирование современной городской среды на территории </w:t>
      </w:r>
      <w:r w:rsidR="00431511">
        <w:rPr>
          <w:sz w:val="28"/>
          <w:szCs w:val="28"/>
        </w:rPr>
        <w:t>муниципального образования</w:t>
      </w:r>
      <w:r w:rsidRPr="00277306">
        <w:rPr>
          <w:sz w:val="28"/>
          <w:szCs w:val="28"/>
        </w:rPr>
        <w:t xml:space="preserve"> Руднянского </w:t>
      </w:r>
      <w:r w:rsidR="00431511">
        <w:rPr>
          <w:sz w:val="28"/>
          <w:szCs w:val="28"/>
        </w:rPr>
        <w:t xml:space="preserve">городского поселения Руднянского </w:t>
      </w:r>
      <w:r w:rsidRPr="00277306">
        <w:rPr>
          <w:sz w:val="28"/>
          <w:szCs w:val="28"/>
        </w:rPr>
        <w:t>района Смоленской области»</w:t>
      </w:r>
    </w:p>
    <w:p w:rsidR="00160944" w:rsidRPr="000C5E0F" w:rsidRDefault="00160944" w:rsidP="00575548">
      <w:pPr>
        <w:pStyle w:val="a7"/>
        <w:ind w:right="4534"/>
        <w:jc w:val="both"/>
        <w:rPr>
          <w:sz w:val="28"/>
          <w:szCs w:val="28"/>
        </w:rPr>
      </w:pPr>
    </w:p>
    <w:p w:rsidR="00160944" w:rsidRPr="00160944" w:rsidRDefault="00160944" w:rsidP="0057554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hyperlink r:id="rId10" w:history="1">
        <w:r w:rsidRPr="0016094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609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Pr="00160944">
        <w:rPr>
          <w:rFonts w:ascii="Times New Roman" w:eastAsia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1609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5E0F" w:rsidRPr="000C5E0F" w:rsidRDefault="000C5E0F" w:rsidP="00575548">
      <w:pPr>
        <w:pStyle w:val="a7"/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0C5E0F">
        <w:rPr>
          <w:sz w:val="28"/>
          <w:szCs w:val="28"/>
        </w:rPr>
        <w:t>п</w:t>
      </w:r>
      <w:proofErr w:type="gramEnd"/>
      <w:r w:rsidRPr="000C5E0F">
        <w:rPr>
          <w:sz w:val="28"/>
          <w:szCs w:val="28"/>
        </w:rPr>
        <w:t xml:space="preserve"> о с т а н о в л я е т:</w:t>
      </w:r>
    </w:p>
    <w:p w:rsidR="000C5E0F" w:rsidRPr="000C5E0F" w:rsidRDefault="000C5E0F" w:rsidP="005755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7F" w:rsidRDefault="000C5E0F" w:rsidP="0057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237D3">
        <w:rPr>
          <w:rFonts w:ascii="Times New Roman" w:hAnsi="Times New Roman" w:cs="Times New Roman"/>
          <w:sz w:val="28"/>
          <w:szCs w:val="28"/>
        </w:rPr>
        <w:t>прилагаемую</w:t>
      </w:r>
      <w:r w:rsidR="00667DEB">
        <w:rPr>
          <w:rFonts w:ascii="Times New Roman" w:hAnsi="Times New Roman" w:cs="Times New Roman"/>
          <w:sz w:val="28"/>
          <w:szCs w:val="28"/>
        </w:rPr>
        <w:t xml:space="preserve"> </w:t>
      </w:r>
      <w:r w:rsidRPr="000C5E0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27730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4315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Руднянского городского поселения </w:t>
      </w:r>
      <w:r w:rsidRPr="00277306">
        <w:rPr>
          <w:rFonts w:ascii="Times New Roman" w:hAnsi="Times New Roman" w:cs="Times New Roman"/>
          <w:sz w:val="28"/>
          <w:szCs w:val="28"/>
        </w:rPr>
        <w:t>Руднянского района Смоленской области»</w:t>
      </w:r>
      <w:r w:rsidRPr="000C5E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37D3">
        <w:rPr>
          <w:rFonts w:ascii="Times New Roman" w:hAnsi="Times New Roman" w:cs="Times New Roman"/>
          <w:sz w:val="28"/>
          <w:szCs w:val="28"/>
        </w:rPr>
        <w:t>–</w:t>
      </w:r>
      <w:r w:rsidRPr="000C5E0F">
        <w:rPr>
          <w:rFonts w:ascii="Times New Roman" w:hAnsi="Times New Roman" w:cs="Times New Roman"/>
          <w:sz w:val="28"/>
          <w:szCs w:val="28"/>
        </w:rPr>
        <w:t xml:space="preserve"> </w:t>
      </w:r>
      <w:r w:rsidR="00E237D3">
        <w:rPr>
          <w:rFonts w:ascii="Times New Roman" w:hAnsi="Times New Roman" w:cs="Times New Roman"/>
          <w:sz w:val="28"/>
          <w:szCs w:val="28"/>
        </w:rPr>
        <w:t>муниципальная п</w:t>
      </w:r>
      <w:r w:rsidRPr="000C5E0F">
        <w:rPr>
          <w:rFonts w:ascii="Times New Roman" w:hAnsi="Times New Roman" w:cs="Times New Roman"/>
          <w:sz w:val="28"/>
          <w:szCs w:val="28"/>
        </w:rPr>
        <w:t>рограмма).</w:t>
      </w:r>
    </w:p>
    <w:p w:rsidR="00B86ACB" w:rsidRPr="00B86ACB" w:rsidRDefault="00B86ACB" w:rsidP="00575548">
      <w:pPr>
        <w:pStyle w:val="a7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Руднянский район Смоленской области от </w:t>
      </w:r>
      <w:r w:rsidRPr="00B86ACB">
        <w:rPr>
          <w:sz w:val="28"/>
          <w:szCs w:val="28"/>
        </w:rPr>
        <w:t>31.10.2017г. №</w:t>
      </w:r>
      <w:r>
        <w:rPr>
          <w:sz w:val="28"/>
          <w:szCs w:val="28"/>
        </w:rPr>
        <w:t xml:space="preserve"> </w:t>
      </w:r>
      <w:r w:rsidRPr="00B86ACB">
        <w:rPr>
          <w:sz w:val="28"/>
          <w:szCs w:val="28"/>
        </w:rPr>
        <w:t>420</w:t>
      </w:r>
      <w:proofErr w:type="gramStart"/>
      <w:r>
        <w:rPr>
          <w:sz w:val="28"/>
          <w:szCs w:val="28"/>
        </w:rPr>
        <w:t xml:space="preserve"> </w:t>
      </w:r>
      <w:r w:rsidRPr="000C5E0F">
        <w:rPr>
          <w:sz w:val="28"/>
          <w:szCs w:val="28"/>
        </w:rPr>
        <w:t>О</w:t>
      </w:r>
      <w:proofErr w:type="gramEnd"/>
      <w:r w:rsidRPr="000C5E0F">
        <w:rPr>
          <w:sz w:val="28"/>
          <w:szCs w:val="28"/>
        </w:rPr>
        <w:t xml:space="preserve">б утверждении муниципальной программы </w:t>
      </w:r>
      <w:r w:rsidRPr="0027730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муниципального образования</w:t>
      </w:r>
      <w:r w:rsidRPr="00277306">
        <w:rPr>
          <w:sz w:val="28"/>
          <w:szCs w:val="28"/>
        </w:rPr>
        <w:t xml:space="preserve"> Руднянского </w:t>
      </w:r>
      <w:r>
        <w:rPr>
          <w:sz w:val="28"/>
          <w:szCs w:val="28"/>
        </w:rPr>
        <w:t xml:space="preserve">городского поселения Руднянского </w:t>
      </w:r>
      <w:r w:rsidRPr="00277306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>.</w:t>
      </w:r>
    </w:p>
    <w:p w:rsidR="0075447F" w:rsidRDefault="00B86ACB" w:rsidP="005755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7DEB">
        <w:rPr>
          <w:rFonts w:ascii="Times New Roman" w:hAnsi="Times New Roman" w:cs="Times New Roman"/>
          <w:sz w:val="28"/>
          <w:szCs w:val="28"/>
        </w:rPr>
        <w:t xml:space="preserve">. </w:t>
      </w:r>
      <w:r w:rsidR="0075447F" w:rsidRPr="007544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0C5E0F" w:rsidRPr="0075447F" w:rsidRDefault="00B86ACB" w:rsidP="005755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47F" w:rsidRPr="0075447F">
        <w:rPr>
          <w:rFonts w:ascii="Times New Roman" w:hAnsi="Times New Roman" w:cs="Times New Roman"/>
          <w:sz w:val="28"/>
          <w:szCs w:val="28"/>
        </w:rPr>
        <w:t>.</w:t>
      </w:r>
      <w:r w:rsidR="000C5E0F" w:rsidRPr="000C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E0F" w:rsidRPr="000C5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E0F" w:rsidRPr="000C5E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E237D3">
        <w:rPr>
          <w:rFonts w:ascii="Times New Roman" w:hAnsi="Times New Roman" w:cs="Times New Roman"/>
          <w:sz w:val="28"/>
          <w:szCs w:val="28"/>
        </w:rPr>
        <w:t>Ю.В. Кондрашова</w:t>
      </w:r>
      <w:r w:rsidR="00417275">
        <w:rPr>
          <w:rFonts w:ascii="Times New Roman" w:hAnsi="Times New Roman" w:cs="Times New Roman"/>
          <w:sz w:val="28"/>
          <w:szCs w:val="28"/>
        </w:rPr>
        <w:t>.</w:t>
      </w:r>
    </w:p>
    <w:p w:rsidR="000C5E0F" w:rsidRDefault="000C5E0F" w:rsidP="00575548">
      <w:pPr>
        <w:pStyle w:val="a7"/>
        <w:jc w:val="both"/>
        <w:rPr>
          <w:sz w:val="28"/>
          <w:szCs w:val="28"/>
        </w:rPr>
      </w:pPr>
    </w:p>
    <w:p w:rsidR="00345C96" w:rsidRPr="00E161C5" w:rsidRDefault="009330C4" w:rsidP="0057554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5C9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5C96" w:rsidRPr="00E16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45C96" w:rsidRPr="00993093" w:rsidRDefault="00345C96" w:rsidP="00575548">
      <w:pPr>
        <w:pStyle w:val="ConsPlusNonformat"/>
        <w:rPr>
          <w:b/>
          <w:bCs/>
          <w:sz w:val="28"/>
          <w:szCs w:val="28"/>
        </w:rPr>
        <w:sectPr w:rsidR="00345C96" w:rsidRPr="00993093" w:rsidSect="00352723">
          <w:footerReference w:type="default" r:id="rId11"/>
          <w:pgSz w:w="11905" w:h="16838" w:code="9"/>
          <w:pgMar w:top="851" w:right="567" w:bottom="1134" w:left="1134" w:header="720" w:footer="720" w:gutter="0"/>
          <w:cols w:space="720"/>
          <w:docGrid w:linePitch="326"/>
        </w:sectPr>
      </w:pPr>
      <w:r w:rsidRPr="00E161C5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</w:t>
      </w:r>
      <w:r w:rsidR="00417275">
        <w:rPr>
          <w:rFonts w:ascii="Times New Roman" w:hAnsi="Times New Roman" w:cs="Times New Roman"/>
          <w:b/>
          <w:sz w:val="28"/>
          <w:szCs w:val="28"/>
        </w:rPr>
        <w:t>Ю</w:t>
      </w:r>
      <w:r w:rsidR="00667DEB">
        <w:rPr>
          <w:rFonts w:ascii="Times New Roman" w:hAnsi="Times New Roman" w:cs="Times New Roman"/>
          <w:b/>
          <w:sz w:val="28"/>
          <w:szCs w:val="28"/>
        </w:rPr>
        <w:t>.</w:t>
      </w:r>
      <w:r w:rsidR="009330C4">
        <w:rPr>
          <w:rFonts w:ascii="Times New Roman" w:hAnsi="Times New Roman" w:cs="Times New Roman"/>
          <w:b/>
          <w:sz w:val="28"/>
          <w:szCs w:val="28"/>
        </w:rPr>
        <w:t>В</w:t>
      </w:r>
      <w:r w:rsidR="00667DEB">
        <w:rPr>
          <w:rFonts w:ascii="Times New Roman" w:hAnsi="Times New Roman" w:cs="Times New Roman"/>
          <w:b/>
          <w:sz w:val="28"/>
          <w:szCs w:val="28"/>
        </w:rPr>
        <w:t>.</w:t>
      </w:r>
      <w:r w:rsidR="00417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C4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:rsidR="000C5E0F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Style w:val="a6"/>
        <w:tblpPr w:leftFromText="180" w:rightFromText="180" w:vertAnchor="text" w:horzAnchor="margin" w:tblpXSpec="right" w:tblpY="-202"/>
        <w:tblW w:w="3883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</w:tblGrid>
      <w:tr w:rsidR="000C5E0F" w:rsidRPr="00091CF4" w:rsidTr="009046D9">
        <w:trPr>
          <w:trHeight w:val="1925"/>
          <w:tblCellSpacing w:w="20" w:type="dxa"/>
        </w:trPr>
        <w:tc>
          <w:tcPr>
            <w:tcW w:w="3803" w:type="dxa"/>
          </w:tcPr>
          <w:p w:rsidR="00575548" w:rsidRPr="009046D9" w:rsidRDefault="000C5E0F" w:rsidP="00575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D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75548"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C5E0F" w:rsidRPr="009046D9" w:rsidRDefault="00575548" w:rsidP="00575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046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C5E0F" w:rsidRPr="009046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8769A"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E0F" w:rsidRPr="009046D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78769A"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E0F" w:rsidRPr="009046D9">
              <w:rPr>
                <w:rFonts w:ascii="Times New Roman" w:hAnsi="Times New Roman" w:cs="Times New Roman"/>
                <w:sz w:val="28"/>
                <w:szCs w:val="28"/>
              </w:rPr>
              <w:t>Руднянский район  Смоленской области</w:t>
            </w:r>
          </w:p>
          <w:p w:rsidR="000C5E0F" w:rsidRPr="00091CF4" w:rsidRDefault="000C5E0F" w:rsidP="00EC01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D9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 w:rsidR="00097563"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112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 w:rsidRPr="009046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29D2"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11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A29D2"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563" w:rsidRPr="009046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37D3" w:rsidRPr="00904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563" w:rsidRPr="009046D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9046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11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F72F61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F61" w:rsidRPr="00B27EAB" w:rsidRDefault="00F72F61" w:rsidP="00F72F61">
      <w:pPr>
        <w:tabs>
          <w:tab w:val="left" w:pos="80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2F61" w:rsidRPr="00B27EAB" w:rsidRDefault="00F72F61" w:rsidP="00F72F61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72F61" w:rsidRPr="00B27EAB" w:rsidRDefault="00F72F61" w:rsidP="00575548">
      <w:pPr>
        <w:pStyle w:val="ConsPlusTitle"/>
        <w:ind w:left="7185" w:hanging="95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548" w:rsidRDefault="00575548" w:rsidP="0057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1" w:rsidRPr="00575548" w:rsidRDefault="00E237D3" w:rsidP="0057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48">
        <w:rPr>
          <w:rFonts w:ascii="Times New Roman" w:hAnsi="Times New Roman" w:cs="Times New Roman"/>
          <w:b/>
          <w:sz w:val="28"/>
          <w:szCs w:val="28"/>
        </w:rPr>
        <w:t>М</w:t>
      </w:r>
      <w:r w:rsidR="00667DEB" w:rsidRPr="00575548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</w:p>
    <w:p w:rsidR="00F72F61" w:rsidRPr="00575548" w:rsidRDefault="006B2A74" w:rsidP="0057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48">
        <w:rPr>
          <w:rFonts w:ascii="Times New Roman" w:hAnsi="Times New Roman" w:cs="Times New Roman"/>
          <w:b/>
          <w:sz w:val="28"/>
          <w:szCs w:val="28"/>
        </w:rPr>
        <w:t>«</w:t>
      </w:r>
      <w:r w:rsidR="00F72F61" w:rsidRPr="00575548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431511" w:rsidRPr="0057554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04ABE" w:rsidRPr="00575548">
        <w:rPr>
          <w:rFonts w:ascii="Times New Roman" w:hAnsi="Times New Roman" w:cs="Times New Roman"/>
          <w:b/>
          <w:sz w:val="28"/>
          <w:szCs w:val="28"/>
        </w:rPr>
        <w:t xml:space="preserve">Руднянского городского поселения </w:t>
      </w:r>
      <w:r w:rsidR="00F72F61" w:rsidRPr="00575548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  <w:r w:rsidRPr="00575548">
        <w:rPr>
          <w:rFonts w:ascii="Times New Roman" w:hAnsi="Times New Roman" w:cs="Times New Roman"/>
          <w:b/>
          <w:sz w:val="28"/>
          <w:szCs w:val="28"/>
        </w:rPr>
        <w:t>»</w:t>
      </w:r>
    </w:p>
    <w:p w:rsidR="00575548" w:rsidRDefault="00575548" w:rsidP="006E58C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48" w:rsidRPr="00575548" w:rsidRDefault="006E58C6" w:rsidP="006D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5548">
        <w:rPr>
          <w:rFonts w:ascii="Times New Roman" w:hAnsi="Times New Roman" w:cs="Times New Roman"/>
          <w:b/>
          <w:sz w:val="28"/>
          <w:szCs w:val="28"/>
        </w:rPr>
        <w:t>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48">
        <w:rPr>
          <w:rFonts w:ascii="Times New Roman" w:hAnsi="Times New Roman" w:cs="Times New Roman"/>
          <w:b/>
          <w:sz w:val="28"/>
          <w:szCs w:val="28"/>
        </w:rPr>
        <w:t>м</w:t>
      </w:r>
      <w:r w:rsidR="00575548" w:rsidRPr="00575548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575548">
        <w:rPr>
          <w:rFonts w:ascii="Times New Roman" w:hAnsi="Times New Roman" w:cs="Times New Roman"/>
          <w:b/>
          <w:sz w:val="28"/>
          <w:szCs w:val="28"/>
        </w:rPr>
        <w:t>ой</w:t>
      </w:r>
      <w:r w:rsidR="00575548" w:rsidRPr="005755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75548">
        <w:rPr>
          <w:rFonts w:ascii="Times New Roman" w:hAnsi="Times New Roman" w:cs="Times New Roman"/>
          <w:b/>
          <w:sz w:val="28"/>
          <w:szCs w:val="28"/>
        </w:rPr>
        <w:t>ы</w:t>
      </w:r>
    </w:p>
    <w:p w:rsidR="00F72F61" w:rsidRPr="006E58C6" w:rsidRDefault="00575548" w:rsidP="006D706D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57554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B86ACB" w:rsidRPr="00B27EAB" w:rsidTr="00575548">
        <w:tc>
          <w:tcPr>
            <w:tcW w:w="3085" w:type="dxa"/>
          </w:tcPr>
          <w:p w:rsidR="00B86ACB" w:rsidRDefault="00B86ACB" w:rsidP="00C90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229" w:type="dxa"/>
          </w:tcPr>
          <w:p w:rsidR="00B86ACB" w:rsidRDefault="00B86ACB" w:rsidP="00B86A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C905DB" w:rsidRPr="00B27EAB" w:rsidTr="000D153C">
        <w:trPr>
          <w:trHeight w:val="1299"/>
        </w:trPr>
        <w:tc>
          <w:tcPr>
            <w:tcW w:w="3085" w:type="dxa"/>
          </w:tcPr>
          <w:p w:rsidR="00C905DB" w:rsidRPr="00C905DB" w:rsidRDefault="00B86ACB" w:rsidP="00C905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29" w:type="dxa"/>
          </w:tcPr>
          <w:p w:rsidR="00C905DB" w:rsidRDefault="00E237D3" w:rsidP="00B86A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архитектуре, строительству и </w:t>
            </w:r>
            <w:r w:rsidR="00B86AC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B86ACB" w:rsidRPr="00B27EAB" w:rsidTr="00575548">
        <w:tc>
          <w:tcPr>
            <w:tcW w:w="3085" w:type="dxa"/>
          </w:tcPr>
          <w:p w:rsidR="00B86ACB" w:rsidRPr="00A91C52" w:rsidRDefault="00B86ACB" w:rsidP="0021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045B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B86ACB" w:rsidRPr="00A91C52" w:rsidRDefault="00B86ACB" w:rsidP="0021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/>
                <w:sz w:val="28"/>
                <w:szCs w:val="28"/>
              </w:rPr>
              <w:t>качества и комфорта городской среды на территории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A17E48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B86ACB" w:rsidRPr="00B27EAB" w:rsidTr="00575548">
        <w:tc>
          <w:tcPr>
            <w:tcW w:w="3085" w:type="dxa"/>
          </w:tcPr>
          <w:p w:rsidR="00B86ACB" w:rsidRPr="00781B89" w:rsidRDefault="00B86ACB" w:rsidP="002155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45B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86ACB" w:rsidRDefault="00B86ACB" w:rsidP="002155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дворовых территорий многоквартирных домов на территории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A17E48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ACB" w:rsidRDefault="00B86ACB" w:rsidP="002155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уровня благоустройства </w:t>
            </w:r>
            <w:r w:rsidR="003D48A8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территорий муниципального образования </w:t>
            </w:r>
            <w:r w:rsidRPr="00A17E48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ACB" w:rsidRPr="006E58C6" w:rsidRDefault="00B86ACB" w:rsidP="00B86A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6ACB" w:rsidRPr="00B27EAB" w:rsidTr="00575548">
        <w:tc>
          <w:tcPr>
            <w:tcW w:w="3085" w:type="dxa"/>
          </w:tcPr>
          <w:p w:rsidR="00B86ACB" w:rsidRPr="002F678B" w:rsidRDefault="00B86ACB" w:rsidP="004D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4D1CE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45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D1CE2" w:rsidRPr="004D1CE2" w:rsidRDefault="004D1CE2" w:rsidP="004D1CE2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благоустроенных дворовых территорий, нарастающим итогом с 31.12.2018;</w:t>
            </w:r>
          </w:p>
          <w:p w:rsidR="004D1CE2" w:rsidRPr="004D1CE2" w:rsidRDefault="004D1CE2" w:rsidP="004D1CE2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площадь благоустроенных дворовых территорий, нарастающим итогом с 31.12.2018;</w:t>
            </w:r>
          </w:p>
          <w:p w:rsidR="004D1CE2" w:rsidRPr="004D1CE2" w:rsidRDefault="004D1CE2" w:rsidP="004D1CE2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53C">
              <w:rPr>
                <w:rFonts w:ascii="Times New Roman" w:hAnsi="Times New Roman" w:cs="Times New Roman"/>
                <w:sz w:val="28"/>
                <w:szCs w:val="28"/>
              </w:rPr>
      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      </w:r>
          </w:p>
          <w:p w:rsidR="004D1CE2" w:rsidRPr="004D1CE2" w:rsidRDefault="004D1CE2" w:rsidP="004D1CE2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общественных территорий, нарастающим итогом с 31.12.2018;</w:t>
            </w:r>
          </w:p>
          <w:p w:rsidR="00B86ACB" w:rsidRPr="00A80ECA" w:rsidRDefault="004D1CE2" w:rsidP="004D1CE2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общественных территорий,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31.12.2018.</w:t>
            </w:r>
          </w:p>
        </w:tc>
      </w:tr>
      <w:tr w:rsidR="00B86ACB" w:rsidRPr="00B27EAB" w:rsidTr="00575548">
        <w:tc>
          <w:tcPr>
            <w:tcW w:w="3085" w:type="dxa"/>
          </w:tcPr>
          <w:p w:rsidR="00B86ACB" w:rsidRPr="002F678B" w:rsidRDefault="00B86ACB" w:rsidP="0021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4D1CE2">
              <w:rPr>
                <w:rFonts w:ascii="Times New Roman" w:hAnsi="Times New Roman" w:cs="Times New Roman"/>
                <w:sz w:val="28"/>
                <w:szCs w:val="28"/>
              </w:rPr>
              <w:t xml:space="preserve">(этапы) </w:t>
            </w: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86ACB" w:rsidRPr="002F678B" w:rsidRDefault="00B86ACB" w:rsidP="004D2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CA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4D2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0EC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86ACB" w:rsidRPr="00B27EAB" w:rsidTr="00575548">
        <w:tc>
          <w:tcPr>
            <w:tcW w:w="3085" w:type="dxa"/>
          </w:tcPr>
          <w:p w:rsidR="00B86ACB" w:rsidRPr="002F678B" w:rsidRDefault="00B86ACB" w:rsidP="00087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</w:t>
            </w:r>
            <w:r w:rsidR="00045B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045B56"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7229" w:type="dxa"/>
          </w:tcPr>
          <w:p w:rsidR="00CC7AAE" w:rsidRDefault="00B86ACB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Общий объём ассигнований</w:t>
            </w:r>
            <w:r w:rsidR="00D872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составляет </w:t>
            </w:r>
            <w:r w:rsidR="00733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32 743</w:t>
            </w:r>
            <w:r w:rsidR="00B9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96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="00613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9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13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9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из них</w:t>
            </w:r>
            <w:r w:rsidR="00CC7AAE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D2133C" w:rsidRDefault="00D2133C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- 3 661 957,00 рублей;</w:t>
            </w:r>
          </w:p>
          <w:p w:rsidR="00D2133C" w:rsidRDefault="00D2133C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 год – 6 31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D2133C" w:rsidRDefault="00D2133C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год –</w:t>
            </w:r>
            <w:r w:rsidR="006137FE">
              <w:rPr>
                <w:rFonts w:ascii="Times New Roman" w:hAnsi="Times New Roman" w:cs="Times New Roman"/>
                <w:sz w:val="28"/>
                <w:szCs w:val="28"/>
              </w:rPr>
              <w:t xml:space="preserve"> 5 930 141,0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CC7AAE" w:rsidRP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-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5 662 406,93 рублей;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5 588 596,46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год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- 5 588 596,46 рублей;</w:t>
            </w:r>
          </w:p>
          <w:p w:rsidR="00CC7AAE" w:rsidRDefault="00D87225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7AA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источникам финансирования: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</w:t>
            </w:r>
            <w:r w:rsidR="00B86ACB" w:rsidRPr="00CC7AAE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86ACB"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ACB"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73C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D170A">
              <w:rPr>
                <w:rFonts w:ascii="Times New Roman" w:hAnsi="Times New Roman" w:cs="Times New Roman"/>
                <w:sz w:val="28"/>
                <w:szCs w:val="28"/>
              </w:rPr>
              <w:t> 471 6</w:t>
            </w:r>
            <w:r w:rsidR="00F51C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70A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по годам реализации</w:t>
            </w:r>
            <w:r w:rsidR="00B86ACB"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- 3</w:t>
            </w:r>
            <w:r w:rsidR="003D170A">
              <w:rPr>
                <w:rFonts w:ascii="Times New Roman" w:hAnsi="Times New Roman" w:cs="Times New Roman"/>
                <w:sz w:val="28"/>
                <w:szCs w:val="28"/>
              </w:rPr>
              <w:t> 154 358,16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6 122 125,00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5 315 737,16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C7AAE" w:rsidRP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534,72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938,57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>938,57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73CA7">
              <w:rPr>
                <w:rFonts w:ascii="Times New Roman" w:hAnsi="Times New Roman" w:cs="Times New Roman"/>
                <w:sz w:val="28"/>
                <w:szCs w:val="28"/>
              </w:rPr>
              <w:t>1 285 278,07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 реализации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471 341,84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189 344,00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164 404,24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C7AAE" w:rsidRP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D87225" w:rsidRPr="0009756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D8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25" w:rsidRPr="00097563">
              <w:rPr>
                <w:rFonts w:ascii="Times New Roman" w:hAnsi="Times New Roman" w:cs="Times New Roman"/>
                <w:sz w:val="28"/>
                <w:szCs w:val="28"/>
              </w:rPr>
              <w:t>872,21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872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25" w:rsidRPr="0009756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D8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25"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657,89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</w:t>
            </w:r>
          </w:p>
          <w:p w:rsidR="00CC7AAE" w:rsidRDefault="00CC7AAE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25" w:rsidRPr="0009756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D8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25"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657,89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7225" w:rsidRDefault="00D87225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73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CA7" w:rsidRPr="00073C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3CA7">
              <w:rPr>
                <w:rFonts w:ascii="Times New Roman" w:hAnsi="Times New Roman" w:cs="Times New Roman"/>
                <w:sz w:val="28"/>
                <w:szCs w:val="28"/>
              </w:rPr>
              <w:t>986 88</w:t>
            </w:r>
            <w:r w:rsidR="001971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C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71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C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 реализации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36 257,00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996B41">
              <w:rPr>
                <w:rFonts w:ascii="Times New Roman" w:hAnsi="Times New Roman" w:cs="Times New Roman"/>
                <w:sz w:val="28"/>
                <w:szCs w:val="28"/>
              </w:rPr>
              <w:t>631,00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133C" w:rsidRDefault="00D2133C" w:rsidP="00D2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197185">
              <w:rPr>
                <w:rFonts w:ascii="Times New Roman" w:hAnsi="Times New Roman" w:cs="Times New Roman"/>
                <w:sz w:val="28"/>
                <w:szCs w:val="28"/>
              </w:rPr>
              <w:t>449 999,60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87225" w:rsidRPr="00CC7AAE" w:rsidRDefault="00D87225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год – 500 000,00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7225" w:rsidRDefault="00D87225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500 000,00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</w:t>
            </w:r>
          </w:p>
          <w:p w:rsidR="00B86ACB" w:rsidRPr="00D87225" w:rsidRDefault="00D87225" w:rsidP="00087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год –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  <w:r w:rsidRPr="00097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AE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  <w:tr w:rsidR="00B86ACB" w:rsidRPr="00B27EAB" w:rsidTr="00575548">
        <w:tc>
          <w:tcPr>
            <w:tcW w:w="3085" w:type="dxa"/>
          </w:tcPr>
          <w:p w:rsidR="00B86ACB" w:rsidRDefault="004D1CE2" w:rsidP="004D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="00B86AC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45B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86AC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D1CE2" w:rsidRPr="004D1CE2" w:rsidRDefault="004D1CE2" w:rsidP="004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дворовых территорий, нарастающим итогом с 31.12.2018 - </w:t>
            </w:r>
            <w:r w:rsidR="002B6EC3" w:rsidRPr="002B6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B6EC3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CE2" w:rsidRPr="004D1CE2" w:rsidRDefault="004D1CE2" w:rsidP="004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территорий, нарастающим итогом с 31.12.2018 - </w:t>
            </w:r>
            <w:r w:rsidR="002B6EC3" w:rsidRPr="002B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EC3">
              <w:rPr>
                <w:rFonts w:ascii="Times New Roman" w:hAnsi="Times New Roman" w:cs="Times New Roman"/>
                <w:sz w:val="28"/>
                <w:szCs w:val="28"/>
              </w:rPr>
              <w:t xml:space="preserve"> гектар</w:t>
            </w:r>
            <w:r w:rsidR="002B6EC3" w:rsidRPr="002B6E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CE2" w:rsidRPr="004D1CE2" w:rsidRDefault="004D1CE2" w:rsidP="004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1F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финансового участия в выполнении дополнительного перечня видов работ по благоустройству дворовых территорий заинтересованных лиц - </w:t>
            </w:r>
            <w:r w:rsidR="002B6EC3" w:rsidRPr="0090271F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  <w:r w:rsidRPr="009027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1CE2" w:rsidRPr="004D1CE2" w:rsidRDefault="004D1CE2" w:rsidP="004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общественных территорий, нарастающим итогом с 31.12.2018 - </w:t>
            </w:r>
            <w:r w:rsidR="002B6EC3" w:rsidRPr="002B6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6EC3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CE2" w:rsidRDefault="004D1CE2" w:rsidP="004D1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общественных территорий, нарастающим итогом с 31.12.2018 </w:t>
            </w:r>
            <w:r w:rsidR="002B6E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1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EC3" w:rsidRPr="002B6EC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2B6EC3">
              <w:rPr>
                <w:rFonts w:ascii="Times New Roman" w:hAnsi="Times New Roman" w:cs="Times New Roman"/>
                <w:sz w:val="28"/>
                <w:szCs w:val="28"/>
              </w:rPr>
              <w:t xml:space="preserve"> гектара</w:t>
            </w:r>
            <w:r w:rsidR="000D1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ACB" w:rsidRDefault="000D153C" w:rsidP="00F06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BD20A9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 w:rsidR="00F0666B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r w:rsidR="00F0666B" w:rsidRPr="00A17E48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</w:t>
            </w:r>
            <w:r w:rsidR="00F06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66B" w:rsidRPr="005330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Pr="00BD20A9">
              <w:rPr>
                <w:rFonts w:ascii="Times New Roman" w:hAnsi="Times New Roman" w:cs="Times New Roman"/>
                <w:sz w:val="28"/>
                <w:szCs w:val="28"/>
              </w:rPr>
              <w:t>, на территории которых реализуются проекты по созданию комфортной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6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66B">
              <w:rPr>
                <w:rFonts w:ascii="Times New Roman" w:hAnsi="Times New Roman" w:cs="Times New Roman"/>
                <w:sz w:val="28"/>
                <w:szCs w:val="28"/>
              </w:rPr>
              <w:t>30%.</w:t>
            </w:r>
          </w:p>
        </w:tc>
      </w:tr>
    </w:tbl>
    <w:p w:rsidR="00067C2F" w:rsidRDefault="00067C2F" w:rsidP="00F72F61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0E81" w:rsidRDefault="00575548" w:rsidP="00D217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0E81" w:rsidRPr="00F80E81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благоустройства</w:t>
      </w:r>
      <w:r w:rsidR="00F80E81" w:rsidRPr="00F80E81">
        <w:rPr>
          <w:rFonts w:ascii="Times New Roman" w:hAnsi="Times New Roman" w:cs="Times New Roman"/>
          <w:sz w:val="28"/>
          <w:szCs w:val="28"/>
        </w:rPr>
        <w:t xml:space="preserve"> </w:t>
      </w:r>
      <w:r w:rsidR="004C4F20" w:rsidRPr="00F80E81">
        <w:rPr>
          <w:rFonts w:ascii="Times New Roman" w:hAnsi="Times New Roman" w:cs="Times New Roman"/>
          <w:b/>
          <w:sz w:val="28"/>
          <w:szCs w:val="28"/>
        </w:rPr>
        <w:t>Руднянского</w:t>
      </w:r>
      <w:r w:rsidR="00F80E81" w:rsidRPr="00F80E8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описание приоритетов муниципальной п</w:t>
      </w:r>
      <w:r w:rsidR="006D18BA">
        <w:rPr>
          <w:rFonts w:ascii="Times New Roman" w:hAnsi="Times New Roman" w:cs="Times New Roman"/>
          <w:b/>
          <w:sz w:val="28"/>
          <w:szCs w:val="28"/>
        </w:rPr>
        <w:t>олитики в сфере благоустройства</w:t>
      </w:r>
      <w:r w:rsidR="00F80E81" w:rsidRPr="00F80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E81" w:rsidRDefault="00F80E81" w:rsidP="00F80E81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51B5" w:rsidRPr="00575548" w:rsidRDefault="00F80E81" w:rsidP="00F80E81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548" w:rsidRPr="00575548">
        <w:rPr>
          <w:rFonts w:ascii="Times New Roman" w:hAnsi="Times New Roman" w:cs="Times New Roman"/>
          <w:sz w:val="28"/>
          <w:szCs w:val="28"/>
        </w:rPr>
        <w:t>1.1</w:t>
      </w:r>
      <w:r w:rsidRPr="00575548">
        <w:rPr>
          <w:rFonts w:ascii="Times New Roman" w:hAnsi="Times New Roman" w:cs="Times New Roman"/>
          <w:sz w:val="28"/>
          <w:szCs w:val="28"/>
        </w:rPr>
        <w:t>.  Характе</w:t>
      </w:r>
      <w:r w:rsidR="00C37A1F">
        <w:rPr>
          <w:rFonts w:ascii="Times New Roman" w:hAnsi="Times New Roman" w:cs="Times New Roman"/>
          <w:sz w:val="28"/>
          <w:szCs w:val="28"/>
        </w:rPr>
        <w:t xml:space="preserve">ристика сферы благоустройства </w:t>
      </w:r>
      <w:r w:rsidR="00740FAD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575548">
        <w:rPr>
          <w:rFonts w:ascii="Times New Roman" w:hAnsi="Times New Roman" w:cs="Times New Roman"/>
          <w:sz w:val="28"/>
          <w:szCs w:val="28"/>
        </w:rPr>
        <w:t>территорий</w:t>
      </w:r>
    </w:p>
    <w:p w:rsidR="00C37A1F" w:rsidRDefault="00C37A1F" w:rsidP="00C3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E81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в рамках реализации настоящей муниципальной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  <w:proofErr w:type="gramEnd"/>
    </w:p>
    <w:p w:rsidR="003A1855" w:rsidRDefault="00F80E81" w:rsidP="00F8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Руднянс</w:t>
      </w:r>
      <w:r w:rsidRPr="00F80E81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F80E81">
        <w:rPr>
          <w:rFonts w:ascii="Times New Roman" w:hAnsi="Times New Roman" w:cs="Times New Roman"/>
          <w:sz w:val="28"/>
          <w:szCs w:val="28"/>
        </w:rPr>
        <w:t xml:space="preserve">ского района  Смоленской области насчитывается  порядка </w:t>
      </w:r>
      <w:r w:rsidR="007E59E0">
        <w:rPr>
          <w:rFonts w:ascii="Times New Roman" w:hAnsi="Times New Roman" w:cs="Times New Roman"/>
          <w:sz w:val="28"/>
          <w:szCs w:val="28"/>
        </w:rPr>
        <w:t>111</w:t>
      </w:r>
      <w:r w:rsidRPr="00F80E8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45 до 65 лет назад. </w:t>
      </w:r>
    </w:p>
    <w:p w:rsidR="003A1855" w:rsidRDefault="00F80E81" w:rsidP="00F8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E81">
        <w:rPr>
          <w:rFonts w:ascii="Times New Roman" w:hAnsi="Times New Roman" w:cs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F80E81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F80E81">
        <w:rPr>
          <w:rFonts w:ascii="Times New Roman" w:hAnsi="Times New Roman" w:cs="Times New Roman"/>
          <w:sz w:val="28"/>
          <w:szCs w:val="28"/>
        </w:rPr>
        <w:t xml:space="preserve">ского района  Смоленской области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</w:t>
      </w:r>
      <w:r w:rsidR="00C628AB">
        <w:rPr>
          <w:rFonts w:ascii="Times New Roman" w:hAnsi="Times New Roman" w:cs="Times New Roman"/>
          <w:sz w:val="28"/>
          <w:szCs w:val="28"/>
        </w:rPr>
        <w:t>Рудня</w:t>
      </w:r>
      <w:r w:rsidRPr="00F80E81">
        <w:rPr>
          <w:rFonts w:ascii="Times New Roman" w:hAnsi="Times New Roman" w:cs="Times New Roman"/>
          <w:sz w:val="28"/>
          <w:szCs w:val="28"/>
        </w:rPr>
        <w:t xml:space="preserve"> многоквартирными домами истек</w:t>
      </w:r>
      <w:proofErr w:type="gramEnd"/>
      <w:r w:rsidRPr="00F80E81">
        <w:rPr>
          <w:rFonts w:ascii="Times New Roman" w:hAnsi="Times New Roman" w:cs="Times New Roman"/>
          <w:sz w:val="28"/>
          <w:szCs w:val="28"/>
        </w:rPr>
        <w:t xml:space="preserve">, практически не производятся работы по </w:t>
      </w:r>
      <w:r w:rsidRPr="00F80E81">
        <w:rPr>
          <w:rFonts w:ascii="Times New Roman" w:hAnsi="Times New Roman" w:cs="Times New Roman"/>
          <w:sz w:val="28"/>
          <w:szCs w:val="28"/>
        </w:rPr>
        <w:lastRenderedPageBreak/>
        <w:t>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3A1855" w:rsidRDefault="00F80E81" w:rsidP="00F8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Существующее положение обусловлено рядом факторов: существующая застройка  жилых кварталов во многом не соответствует современным</w:t>
      </w:r>
      <w:r w:rsidR="00C628AB">
        <w:rPr>
          <w:rFonts w:ascii="Times New Roman" w:hAnsi="Times New Roman" w:cs="Times New Roman"/>
          <w:sz w:val="28"/>
          <w:szCs w:val="28"/>
        </w:rPr>
        <w:t xml:space="preserve"> </w:t>
      </w:r>
      <w:r w:rsidRPr="00F80E81">
        <w:rPr>
          <w:rFonts w:ascii="Times New Roman" w:hAnsi="Times New Roman" w:cs="Times New Roman"/>
          <w:sz w:val="28"/>
          <w:szCs w:val="28"/>
        </w:rPr>
        <w:t>градостроительным нормам,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</w:t>
      </w:r>
      <w:r w:rsidR="003A1855">
        <w:rPr>
          <w:rFonts w:ascii="Times New Roman" w:hAnsi="Times New Roman" w:cs="Times New Roman"/>
          <w:sz w:val="28"/>
          <w:szCs w:val="28"/>
        </w:rPr>
        <w:t>ятной для проживания населения.</w:t>
      </w:r>
    </w:p>
    <w:p w:rsidR="003A1855" w:rsidRDefault="00F80E81" w:rsidP="00F8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 </w:t>
      </w:r>
    </w:p>
    <w:p w:rsidR="00262663" w:rsidRDefault="00262663" w:rsidP="00F8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</w:t>
      </w:r>
      <w:r w:rsidR="008C2C73">
        <w:rPr>
          <w:rFonts w:ascii="Times New Roman" w:hAnsi="Times New Roman" w:cs="Times New Roman"/>
          <w:sz w:val="28"/>
          <w:szCs w:val="28"/>
        </w:rPr>
        <w:t>ые условия отдыха и жизни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A99" w:rsidRDefault="00535A99" w:rsidP="0053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8A8" w:rsidRPr="00575548" w:rsidRDefault="003D48A8" w:rsidP="006D18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548">
        <w:rPr>
          <w:rFonts w:ascii="Times New Roman" w:hAnsi="Times New Roman" w:cs="Times New Roman"/>
          <w:sz w:val="28"/>
          <w:szCs w:val="28"/>
        </w:rPr>
        <w:t>1.2</w:t>
      </w:r>
      <w:r w:rsidR="006D18BA">
        <w:rPr>
          <w:rFonts w:ascii="Times New Roman" w:hAnsi="Times New Roman" w:cs="Times New Roman"/>
          <w:sz w:val="28"/>
          <w:szCs w:val="28"/>
        </w:rPr>
        <w:t xml:space="preserve">.  Характеристика сферы </w:t>
      </w:r>
      <w:r w:rsidR="004E1EBC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Внешний облик города, его </w:t>
      </w:r>
      <w:proofErr w:type="gramStart"/>
      <w:r w:rsidRPr="00F80E81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80E81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</w:t>
      </w: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Рудня</w:t>
      </w:r>
      <w:r w:rsidRPr="00F80E81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80E8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0E81">
        <w:rPr>
          <w:rFonts w:ascii="Times New Roman" w:hAnsi="Times New Roman" w:cs="Times New Roman"/>
          <w:sz w:val="28"/>
          <w:szCs w:val="28"/>
        </w:rPr>
        <w:t xml:space="preserve"> -  парки, скверы, общей площадью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D2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945</w:t>
      </w:r>
      <w:r w:rsidRPr="00F8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8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8A8" w:rsidRDefault="003D48A8" w:rsidP="003D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56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4E1EBC">
        <w:rPr>
          <w:rFonts w:ascii="Times New Roman" w:hAnsi="Times New Roman" w:cs="Times New Roman"/>
          <w:sz w:val="28"/>
          <w:szCs w:val="28"/>
        </w:rPr>
        <w:t>благоустройству общественных территорий</w:t>
      </w:r>
      <w:r w:rsidRPr="00A84856">
        <w:rPr>
          <w:rFonts w:ascii="Times New Roman" w:hAnsi="Times New Roman" w:cs="Times New Roman"/>
          <w:sz w:val="28"/>
          <w:szCs w:val="28"/>
        </w:rPr>
        <w:t xml:space="preserve"> осуществляются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FC2EC7" w:rsidRDefault="00FC2EC7" w:rsidP="003D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EC7" w:rsidRPr="008A7E5B" w:rsidRDefault="00FC2EC7" w:rsidP="00FC2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A7E5B">
        <w:rPr>
          <w:rFonts w:ascii="Times New Roman" w:hAnsi="Times New Roman" w:cs="Times New Roman"/>
          <w:b/>
          <w:sz w:val="28"/>
          <w:szCs w:val="28"/>
        </w:rPr>
        <w:t xml:space="preserve"> Цели и задачи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7E5B">
        <w:rPr>
          <w:rFonts w:ascii="Times New Roman" w:hAnsi="Times New Roman" w:cs="Times New Roman"/>
          <w:b/>
          <w:sz w:val="28"/>
          <w:szCs w:val="28"/>
        </w:rPr>
        <w:t xml:space="preserve">рограммы, сроки и этапы реализации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7E5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C2EC7" w:rsidRPr="00F80E81" w:rsidRDefault="00FC2EC7" w:rsidP="00FC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Целью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0E81">
        <w:rPr>
          <w:rFonts w:ascii="Times New Roman" w:hAnsi="Times New Roman" w:cs="Times New Roman"/>
          <w:sz w:val="28"/>
          <w:szCs w:val="28"/>
        </w:rPr>
        <w:t xml:space="preserve">рограммы является формирование </w:t>
      </w:r>
      <w:r w:rsidRPr="00FC2EC7">
        <w:rPr>
          <w:rFonts w:ascii="Times New Roman" w:hAnsi="Times New Roman" w:cs="Times New Roman"/>
          <w:sz w:val="28"/>
          <w:szCs w:val="28"/>
        </w:rPr>
        <w:t>современной городской среды (благоустройство дворовых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2E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Руднянского городского поселения Руднянского района </w:t>
      </w:r>
      <w:r w:rsidRPr="00FC2EC7">
        <w:rPr>
          <w:rFonts w:ascii="Times New Roman" w:hAnsi="Times New Roman" w:cs="Times New Roman"/>
          <w:sz w:val="28"/>
          <w:szCs w:val="28"/>
        </w:rPr>
        <w:t>Смоленской области, обустройство мест массового посещения граждан).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2EC7">
        <w:rPr>
          <w:rFonts w:ascii="Times New Roman" w:hAnsi="Times New Roman" w:cs="Times New Roman"/>
          <w:sz w:val="28"/>
          <w:szCs w:val="28"/>
        </w:rPr>
        <w:t xml:space="preserve"> программы соответствует приоритетам региональной государственной политики в сфере благоустройства территорий муниципальных образований Смоленской области, определенным Федеральным </w:t>
      </w:r>
      <w:hyperlink r:id="rId12" w:history="1">
        <w:r w:rsidRPr="00FC2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2EC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и стратегической цели региональной государственной политики в сфере благоустройства.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2EC7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дворовых территорий </w:t>
      </w:r>
      <w:r w:rsidR="00F0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666B" w:rsidRPr="00A17E48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</w:t>
      </w:r>
      <w:r w:rsidR="00F0666B">
        <w:rPr>
          <w:rFonts w:ascii="Times New Roman" w:hAnsi="Times New Roman"/>
          <w:sz w:val="28"/>
          <w:szCs w:val="28"/>
        </w:rPr>
        <w:t xml:space="preserve"> </w:t>
      </w:r>
      <w:r w:rsidR="00F0666B" w:rsidRPr="00533044">
        <w:rPr>
          <w:rFonts w:ascii="Times New Roman" w:hAnsi="Times New Roman"/>
          <w:sz w:val="28"/>
          <w:szCs w:val="28"/>
        </w:rPr>
        <w:t>Смоленской области</w:t>
      </w:r>
      <w:r w:rsidRPr="00FC2EC7">
        <w:rPr>
          <w:rFonts w:ascii="Times New Roman" w:hAnsi="Times New Roman" w:cs="Times New Roman"/>
          <w:sz w:val="28"/>
          <w:szCs w:val="28"/>
        </w:rPr>
        <w:t>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="00F0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666B" w:rsidRPr="00A17E48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</w:t>
      </w:r>
      <w:r w:rsidR="00F0666B">
        <w:rPr>
          <w:rFonts w:ascii="Times New Roman" w:hAnsi="Times New Roman"/>
          <w:sz w:val="28"/>
          <w:szCs w:val="28"/>
        </w:rPr>
        <w:t xml:space="preserve"> </w:t>
      </w:r>
      <w:r w:rsidR="00F0666B" w:rsidRPr="00533044">
        <w:rPr>
          <w:rFonts w:ascii="Times New Roman" w:hAnsi="Times New Roman"/>
          <w:sz w:val="28"/>
          <w:szCs w:val="28"/>
        </w:rPr>
        <w:t>Смоленской области</w:t>
      </w:r>
      <w:r w:rsidRPr="00FC2EC7">
        <w:rPr>
          <w:rFonts w:ascii="Times New Roman" w:hAnsi="Times New Roman" w:cs="Times New Roman"/>
          <w:sz w:val="28"/>
          <w:szCs w:val="28"/>
        </w:rPr>
        <w:t>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</w:r>
      <w:r w:rsidR="00F0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0666B" w:rsidRPr="00A17E48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</w:t>
      </w:r>
      <w:r w:rsidR="00F0666B">
        <w:rPr>
          <w:rFonts w:ascii="Times New Roman" w:hAnsi="Times New Roman"/>
          <w:sz w:val="28"/>
          <w:szCs w:val="28"/>
        </w:rPr>
        <w:t xml:space="preserve"> </w:t>
      </w:r>
      <w:r w:rsidR="00F0666B" w:rsidRPr="00533044">
        <w:rPr>
          <w:rFonts w:ascii="Times New Roman" w:hAnsi="Times New Roman"/>
          <w:sz w:val="28"/>
          <w:szCs w:val="28"/>
        </w:rPr>
        <w:t>Смоленской области</w:t>
      </w:r>
      <w:r w:rsidRPr="00FC2EC7">
        <w:rPr>
          <w:rFonts w:ascii="Times New Roman" w:hAnsi="Times New Roman" w:cs="Times New Roman"/>
          <w:sz w:val="28"/>
          <w:szCs w:val="28"/>
        </w:rPr>
        <w:t>.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Целевыми показателями реализации </w:t>
      </w:r>
      <w:r w:rsidR="00F0666B">
        <w:rPr>
          <w:rFonts w:ascii="Times New Roman" w:hAnsi="Times New Roman" w:cs="Times New Roman"/>
          <w:sz w:val="28"/>
          <w:szCs w:val="28"/>
        </w:rPr>
        <w:t>муниципальной</w:t>
      </w:r>
      <w:r w:rsidRPr="00FC2EC7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>- количество благоустроенных дворовых территорий, нарастающим итогом с 31.12.2018;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>- площадь благоустроенных дворовых территорий, нарастающим итогом с 31.12.2018;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7FE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>- количество благоустроенных общественных территорий, нарастающим итогом с 31.12.2018;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>- площадь благоустроенных общественных территорий, нарастающим итогом с 31.12.2018;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- доля граждан, принявших участие в решении вопросов развития городской среды, от общего количества граждан в возрасте от 14 лет, проживающих в </w:t>
      </w:r>
      <w:r w:rsidR="00F0666B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F0666B" w:rsidRPr="00A17E48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</w:t>
      </w:r>
      <w:r w:rsidR="00F0666B">
        <w:rPr>
          <w:rFonts w:ascii="Times New Roman" w:hAnsi="Times New Roman"/>
          <w:sz w:val="28"/>
          <w:szCs w:val="28"/>
        </w:rPr>
        <w:t xml:space="preserve"> </w:t>
      </w:r>
      <w:r w:rsidR="00F0666B" w:rsidRPr="00533044">
        <w:rPr>
          <w:rFonts w:ascii="Times New Roman" w:hAnsi="Times New Roman"/>
          <w:sz w:val="28"/>
          <w:szCs w:val="28"/>
        </w:rPr>
        <w:t>Смоленской области</w:t>
      </w:r>
      <w:r w:rsidRPr="00FC2EC7">
        <w:rPr>
          <w:rFonts w:ascii="Times New Roman" w:hAnsi="Times New Roman" w:cs="Times New Roman"/>
          <w:sz w:val="28"/>
          <w:szCs w:val="28"/>
        </w:rPr>
        <w:t>, на территории которых реализуются проекты по созд</w:t>
      </w:r>
      <w:r w:rsidR="00F0666B">
        <w:rPr>
          <w:rFonts w:ascii="Times New Roman" w:hAnsi="Times New Roman" w:cs="Times New Roman"/>
          <w:sz w:val="28"/>
          <w:szCs w:val="28"/>
        </w:rPr>
        <w:t>анию комфортной городской среды.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реализации муниципальной программы приведены в </w:t>
      </w:r>
      <w:hyperlink w:anchor="P440" w:history="1">
        <w:r w:rsidRPr="00FC2EC7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FC2EC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F0666B">
        <w:rPr>
          <w:rFonts w:ascii="Times New Roman" w:hAnsi="Times New Roman" w:cs="Times New Roman"/>
          <w:sz w:val="28"/>
          <w:szCs w:val="28"/>
        </w:rPr>
        <w:t>муниципальной</w:t>
      </w:r>
      <w:r w:rsidRPr="00FC2EC7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2B6EC3" w:rsidRPr="004D1CE2" w:rsidRDefault="002B6EC3" w:rsidP="002B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E2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дворовых территорий, нарастающим итогом с 31.12.2018 - </w:t>
      </w:r>
      <w:r w:rsidRPr="002B6EC3">
        <w:rPr>
          <w:rFonts w:ascii="Times New Roman" w:hAnsi="Times New Roman" w:cs="Times New Roman"/>
          <w:sz w:val="28"/>
          <w:szCs w:val="28"/>
        </w:rPr>
        <w:t>12 единиц</w:t>
      </w:r>
      <w:r w:rsidRPr="004D1CE2">
        <w:rPr>
          <w:rFonts w:ascii="Times New Roman" w:hAnsi="Times New Roman" w:cs="Times New Roman"/>
          <w:sz w:val="28"/>
          <w:szCs w:val="28"/>
        </w:rPr>
        <w:t>;</w:t>
      </w:r>
    </w:p>
    <w:p w:rsidR="002B6EC3" w:rsidRPr="004D1CE2" w:rsidRDefault="002B6EC3" w:rsidP="002B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E2">
        <w:rPr>
          <w:rFonts w:ascii="Times New Roman" w:hAnsi="Times New Roman" w:cs="Times New Roman"/>
          <w:sz w:val="28"/>
          <w:szCs w:val="28"/>
        </w:rPr>
        <w:t xml:space="preserve">- площадь благоустроенных дворовых территорий, нарастающим итогом с 31.12.2018 - </w:t>
      </w:r>
      <w:r w:rsidRPr="002B6EC3">
        <w:rPr>
          <w:rFonts w:ascii="Times New Roman" w:hAnsi="Times New Roman" w:cs="Times New Roman"/>
          <w:sz w:val="28"/>
          <w:szCs w:val="28"/>
        </w:rPr>
        <w:t>2 гектара</w:t>
      </w:r>
      <w:r w:rsidRPr="004D1CE2">
        <w:rPr>
          <w:rFonts w:ascii="Times New Roman" w:hAnsi="Times New Roman" w:cs="Times New Roman"/>
          <w:sz w:val="28"/>
          <w:szCs w:val="28"/>
        </w:rPr>
        <w:t>;</w:t>
      </w:r>
    </w:p>
    <w:p w:rsidR="002B6EC3" w:rsidRPr="004D1CE2" w:rsidRDefault="002B6EC3" w:rsidP="002B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7FE">
        <w:rPr>
          <w:rFonts w:ascii="Times New Roman" w:hAnsi="Times New Roman" w:cs="Times New Roman"/>
          <w:sz w:val="28"/>
          <w:szCs w:val="28"/>
        </w:rPr>
        <w:t>- объем финансового участия в выполнении дополнительного перечня видов работ по благоустройству дворовых территорий заинтересованных лиц - 50,00 тыс. рублей;</w:t>
      </w:r>
    </w:p>
    <w:p w:rsidR="002B6EC3" w:rsidRPr="004D1CE2" w:rsidRDefault="002B6EC3" w:rsidP="002B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E2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общественных территорий, нарастающим итогом с 31.12.2018 - </w:t>
      </w:r>
      <w:r w:rsidRPr="002B6EC3">
        <w:rPr>
          <w:rFonts w:ascii="Times New Roman" w:hAnsi="Times New Roman" w:cs="Times New Roman"/>
          <w:sz w:val="28"/>
          <w:szCs w:val="28"/>
        </w:rPr>
        <w:t>7 единиц</w:t>
      </w:r>
      <w:r w:rsidRPr="004D1CE2">
        <w:rPr>
          <w:rFonts w:ascii="Times New Roman" w:hAnsi="Times New Roman" w:cs="Times New Roman"/>
          <w:sz w:val="28"/>
          <w:szCs w:val="28"/>
        </w:rPr>
        <w:t>;</w:t>
      </w:r>
    </w:p>
    <w:p w:rsidR="002B6EC3" w:rsidRDefault="002B6EC3" w:rsidP="002B6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E2">
        <w:rPr>
          <w:rFonts w:ascii="Times New Roman" w:hAnsi="Times New Roman" w:cs="Times New Roman"/>
          <w:sz w:val="28"/>
          <w:szCs w:val="28"/>
        </w:rPr>
        <w:t xml:space="preserve">- площадь благоустроенных общественных территорий, нарастающим итогом с </w:t>
      </w:r>
      <w:r w:rsidRPr="004D1CE2">
        <w:rPr>
          <w:rFonts w:ascii="Times New Roman" w:hAnsi="Times New Roman" w:cs="Times New Roman"/>
          <w:sz w:val="28"/>
          <w:szCs w:val="28"/>
        </w:rPr>
        <w:lastRenderedPageBreak/>
        <w:t xml:space="preserve">31.12.2018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CE2">
        <w:rPr>
          <w:rFonts w:ascii="Times New Roman" w:hAnsi="Times New Roman" w:cs="Times New Roman"/>
          <w:sz w:val="28"/>
          <w:szCs w:val="28"/>
        </w:rPr>
        <w:t xml:space="preserve"> </w:t>
      </w:r>
      <w:r w:rsidRPr="002B6EC3">
        <w:rPr>
          <w:rFonts w:ascii="Times New Roman" w:hAnsi="Times New Roman" w:cs="Times New Roman"/>
          <w:sz w:val="28"/>
          <w:szCs w:val="28"/>
        </w:rPr>
        <w:t>1,7 гектара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EC7" w:rsidRPr="00FC2EC7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- доля граждан, принявших участие в решении вопросов развития городской среды, от общего количества граждан в возрасте от 14 лет, проживающих в </w:t>
      </w:r>
      <w:r w:rsidR="00F0666B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F0666B" w:rsidRPr="00A17E48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</w:t>
      </w:r>
      <w:r w:rsidR="00F0666B">
        <w:rPr>
          <w:rFonts w:ascii="Times New Roman" w:hAnsi="Times New Roman"/>
          <w:sz w:val="28"/>
          <w:szCs w:val="28"/>
        </w:rPr>
        <w:t xml:space="preserve"> </w:t>
      </w:r>
      <w:r w:rsidR="00F0666B" w:rsidRPr="00533044">
        <w:rPr>
          <w:rFonts w:ascii="Times New Roman" w:hAnsi="Times New Roman"/>
          <w:sz w:val="28"/>
          <w:szCs w:val="28"/>
        </w:rPr>
        <w:t>Смоленской области</w:t>
      </w:r>
      <w:r w:rsidRPr="00FC2EC7">
        <w:rPr>
          <w:rFonts w:ascii="Times New Roman" w:hAnsi="Times New Roman" w:cs="Times New Roman"/>
          <w:sz w:val="28"/>
          <w:szCs w:val="28"/>
        </w:rPr>
        <w:t xml:space="preserve">, на территории которых реализуются проекты по созданию комфортной городской среды, - </w:t>
      </w:r>
      <w:r w:rsidRPr="002B6EC3">
        <w:rPr>
          <w:rFonts w:ascii="Times New Roman" w:hAnsi="Times New Roman" w:cs="Times New Roman"/>
          <w:sz w:val="28"/>
          <w:szCs w:val="28"/>
        </w:rPr>
        <w:t>30 процентов</w:t>
      </w:r>
      <w:r w:rsidR="002B6EC3">
        <w:rPr>
          <w:rFonts w:ascii="Times New Roman" w:hAnsi="Times New Roman" w:cs="Times New Roman"/>
          <w:sz w:val="28"/>
          <w:szCs w:val="28"/>
        </w:rPr>
        <w:t>.</w:t>
      </w:r>
    </w:p>
    <w:p w:rsidR="00FC2EC7" w:rsidRPr="00FC2EC7" w:rsidRDefault="00FC2EC7" w:rsidP="00FC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C7">
        <w:rPr>
          <w:rFonts w:ascii="Times New Roman" w:hAnsi="Times New Roman" w:cs="Times New Roman"/>
          <w:sz w:val="28"/>
          <w:szCs w:val="28"/>
        </w:rPr>
        <w:t xml:space="preserve"> Срок реализации Программы  2018-202</w:t>
      </w:r>
      <w:r w:rsidR="00CD7D36">
        <w:rPr>
          <w:rFonts w:ascii="Times New Roman" w:hAnsi="Times New Roman" w:cs="Times New Roman"/>
          <w:sz w:val="28"/>
          <w:szCs w:val="28"/>
        </w:rPr>
        <w:t>3</w:t>
      </w:r>
      <w:r w:rsidRPr="00FC2EC7">
        <w:rPr>
          <w:rFonts w:ascii="Times New Roman" w:hAnsi="Times New Roman" w:cs="Times New Roman"/>
          <w:sz w:val="28"/>
          <w:szCs w:val="28"/>
        </w:rPr>
        <w:t xml:space="preserve"> годы.  </w:t>
      </w:r>
    </w:p>
    <w:p w:rsidR="00FC2EC7" w:rsidRPr="00A84856" w:rsidRDefault="00FC2EC7" w:rsidP="003D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BA" w:rsidRDefault="006D18BA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BA" w:rsidRPr="006D18BA" w:rsidRDefault="006D18BA" w:rsidP="006D18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8BA">
        <w:rPr>
          <w:rFonts w:ascii="Times New Roman" w:hAnsi="Times New Roman" w:cs="Times New Roman"/>
          <w:sz w:val="28"/>
          <w:szCs w:val="28"/>
        </w:rPr>
        <w:t>3. Обобщенная характеристика основного мероприятия</w:t>
      </w:r>
    </w:p>
    <w:p w:rsidR="006D18BA" w:rsidRP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B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8BA" w:rsidRPr="006D18BA" w:rsidRDefault="006D18BA" w:rsidP="006D1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B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18BA">
        <w:rPr>
          <w:rFonts w:ascii="Times New Roman" w:hAnsi="Times New Roman" w:cs="Times New Roman"/>
          <w:sz w:val="28"/>
          <w:szCs w:val="28"/>
        </w:rPr>
        <w:t xml:space="preserve"> предполагается благоустройство дворовых территорий и общественных территорий.</w:t>
      </w:r>
    </w:p>
    <w:p w:rsidR="006D18BA" w:rsidRPr="006D706D" w:rsidRDefault="006D18BA" w:rsidP="006D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06D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обеспечивается исходя из минимального и дополнительного перечней видов работ согласно </w:t>
      </w:r>
      <w:hyperlink r:id="rId13" w:history="1">
        <w:r w:rsidRPr="00E1366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 w:rsidRPr="006D706D">
        <w:rPr>
          <w:rFonts w:ascii="Times New Roman" w:hAnsi="Times New Roman" w:cs="Times New Roman"/>
          <w:sz w:val="28"/>
          <w:szCs w:val="28"/>
        </w:rPr>
        <w:t> предоставления и распределения субсидий из федерального бюджета бюджетам субъектов Российской Федерации на поддержку государственных программ субъектов Российской Федерации и муниципальных программ формирования современной городской среды (приложение № 15 к государственной программе Российской Федерации «Обеспечение доступным и комфортным жильем и коммунальными услугами граждан Российской Федерации», утвержденной постановлением     Правительства</w:t>
      </w:r>
      <w:proofErr w:type="gramEnd"/>
      <w:r w:rsidRPr="006D706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D706D">
        <w:rPr>
          <w:rFonts w:ascii="Times New Roman" w:hAnsi="Times New Roman" w:cs="Times New Roman"/>
          <w:sz w:val="28"/>
          <w:szCs w:val="28"/>
        </w:rPr>
        <w:t>Российской     Федерации     от     30.12.2017    № 1710).</w:t>
      </w:r>
      <w:proofErr w:type="gramEnd"/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К минимальному перечню видов работ по благоустройству дворовых территорий (далее - минимальный перечень работ) относятся: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установка урн;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ремонт и (или) устройство автомобильных парковок;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ремонт и (или) устройство тротуаров;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ремонт и (или) устройство площадок для мусорных контейнеров.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C1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в соответствии с минимальным перечнем работ </w:t>
      </w:r>
      <w:proofErr w:type="spellStart"/>
      <w:r w:rsidRPr="00BB17C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BB17C1">
        <w:rPr>
          <w:rFonts w:ascii="Times New Roman" w:hAnsi="Times New Roman" w:cs="Times New Roman"/>
          <w:sz w:val="28"/>
          <w:szCs w:val="28"/>
        </w:rPr>
        <w:t xml:space="preserve"> из федерального, областного и местного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К дополнительному перечню видов работ по благоустройству дворовых территорий (далее - дополнительный перечень работ) относятся: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ремонт и (или) устройство водоотводных сооружений;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lastRenderedPageBreak/>
        <w:t>- ремонт и (или) установка пандусов;</w:t>
      </w:r>
    </w:p>
    <w:p w:rsidR="006D18BA" w:rsidRPr="00721894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894">
        <w:rPr>
          <w:rFonts w:ascii="Times New Roman" w:hAnsi="Times New Roman" w:cs="Times New Roman"/>
          <w:sz w:val="28"/>
          <w:szCs w:val="28"/>
        </w:rPr>
        <w:t>- озеленение территорий.</w:t>
      </w:r>
    </w:p>
    <w:p w:rsidR="006D18BA" w:rsidRPr="004D60BD" w:rsidRDefault="006D18BA" w:rsidP="006D18BA">
      <w:pPr>
        <w:pStyle w:val="ConsPlusNormal"/>
        <w:ind w:firstLine="709"/>
        <w:jc w:val="both"/>
      </w:pPr>
      <w:r w:rsidRPr="00F80E81">
        <w:rPr>
          <w:rFonts w:ascii="Times New Roman" w:hAnsi="Times New Roman" w:cs="Times New Roman"/>
          <w:sz w:val="28"/>
          <w:szCs w:val="28"/>
        </w:rPr>
        <w:t xml:space="preserve">При этом дополнительный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бюджетов всех уровней</w:t>
      </w:r>
      <w:r w:rsidRPr="004D60BD">
        <w:t>:</w:t>
      </w:r>
    </w:p>
    <w:p w:rsidR="006D18BA" w:rsidRPr="00E37A23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23">
        <w:rPr>
          <w:rFonts w:ascii="Times New Roman" w:hAnsi="Times New Roman" w:cs="Times New Roman"/>
          <w:sz w:val="28"/>
          <w:szCs w:val="28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6D18BA" w:rsidRPr="00E37A23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23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E37A2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37A23"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6D18BA" w:rsidRPr="00697FFB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366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E777EF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087086">
        <w:rPr>
          <w:rFonts w:ascii="Times New Roman" w:eastAsia="Times New Roman" w:hAnsi="Times New Roman" w:cs="Times New Roman"/>
          <w:sz w:val="28"/>
          <w:szCs w:val="24"/>
        </w:rPr>
        <w:t xml:space="preserve">риложении N </w:t>
      </w:r>
      <w:r w:rsidR="00F0666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1366F">
        <w:rPr>
          <w:rFonts w:ascii="Times New Roman" w:eastAsia="Times New Roman" w:hAnsi="Times New Roman" w:cs="Times New Roman"/>
          <w:sz w:val="28"/>
          <w:szCs w:val="24"/>
        </w:rPr>
        <w:t xml:space="preserve"> к</w:t>
      </w:r>
      <w:r w:rsidRPr="00544869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программе предусмотрен визуализированный перечень образцов элементов благоустройства, предполагаемых к размещению на дворовой территории. </w:t>
      </w:r>
      <w:r w:rsidRPr="00E1366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087086">
        <w:rPr>
          <w:rFonts w:ascii="Times New Roman" w:eastAsia="Times New Roman" w:hAnsi="Times New Roman" w:cs="Times New Roman"/>
          <w:sz w:val="28"/>
          <w:szCs w:val="24"/>
        </w:rPr>
        <w:t xml:space="preserve">приложении N </w:t>
      </w:r>
      <w:r w:rsidR="00F0666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544869">
        <w:rPr>
          <w:rFonts w:ascii="Times New Roman" w:eastAsia="Times New Roman" w:hAnsi="Times New Roman" w:cs="Times New Roman"/>
          <w:sz w:val="28"/>
          <w:szCs w:val="24"/>
        </w:rPr>
        <w:t xml:space="preserve"> к муниципальной программе установлена нормативная стоимость (единичные расценки) работ по благоустройству дворовых территорий многоквартирных домов, входящих в минимальный и дополнительный перечни таких работ.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E81">
        <w:rPr>
          <w:rFonts w:ascii="Times New Roman" w:hAnsi="Times New Roman" w:cs="Times New Roman"/>
          <w:sz w:val="28"/>
          <w:szCs w:val="28"/>
        </w:rPr>
        <w:t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</w:t>
      </w:r>
      <w:proofErr w:type="gramEnd"/>
      <w:r w:rsidRPr="00F80E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0E81">
        <w:rPr>
          <w:rFonts w:ascii="Times New Roman" w:hAnsi="Times New Roman" w:cs="Times New Roman"/>
          <w:sz w:val="28"/>
          <w:szCs w:val="28"/>
        </w:rPr>
        <w:t xml:space="preserve">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Обобщение 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этапов: 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E81">
        <w:rPr>
          <w:rFonts w:ascii="Times New Roman" w:hAnsi="Times New Roman" w:cs="Times New Roman"/>
          <w:sz w:val="28"/>
          <w:szCs w:val="28"/>
        </w:rPr>
        <w:t xml:space="preserve">- рассмотрение и оценка предложений граждан, заинтересованных лиц на включение дворовых территорий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</w:t>
      </w:r>
      <w:r w:rsidRPr="00F80E81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F80E81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на которых планируется благоустройство в текущем году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Руднян</w:t>
      </w:r>
      <w:r w:rsidRPr="00F80E81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F80E81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области», </w:t>
      </w:r>
      <w:r w:rsidRPr="006961A6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муниципального образования Руднянский район Смоленской области  от 31.10.2017  № 419;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</w:t>
      </w:r>
      <w:r w:rsidRPr="00F80E81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F80E81">
        <w:rPr>
          <w:rFonts w:ascii="Times New Roman" w:hAnsi="Times New Roman" w:cs="Times New Roman"/>
          <w:sz w:val="28"/>
          <w:szCs w:val="28"/>
        </w:rPr>
        <w:t>ского района Смоленской области» на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F80E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0E81">
        <w:rPr>
          <w:rFonts w:ascii="Times New Roman" w:hAnsi="Times New Roman" w:cs="Times New Roman"/>
          <w:sz w:val="28"/>
          <w:szCs w:val="28"/>
        </w:rPr>
        <w:t xml:space="preserve">, </w:t>
      </w:r>
      <w:r w:rsidRPr="0076146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муниципального образования Руднянский район Смоленской области  от </w:t>
      </w:r>
      <w:r>
        <w:rPr>
          <w:rFonts w:ascii="Times New Roman" w:hAnsi="Times New Roman" w:cs="Times New Roman"/>
          <w:sz w:val="28"/>
          <w:szCs w:val="28"/>
        </w:rPr>
        <w:t>31.10.2017</w:t>
      </w:r>
      <w:r w:rsidRPr="0076146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419;</w:t>
      </w:r>
    </w:p>
    <w:p w:rsidR="006D18BA" w:rsidRPr="00BF619C" w:rsidRDefault="006D18BA" w:rsidP="006D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- порядок разработки, обсуждения с заинтересованными лицами и утверждения </w:t>
      </w:r>
      <w:proofErr w:type="gramStart"/>
      <w:r w:rsidRPr="00F80E8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F80E81">
        <w:rPr>
          <w:rFonts w:ascii="Times New Roman" w:hAnsi="Times New Roman" w:cs="Times New Roman"/>
          <w:sz w:val="28"/>
          <w:szCs w:val="28"/>
        </w:rPr>
        <w:t xml:space="preserve"> благо</w:t>
      </w:r>
      <w:r>
        <w:rPr>
          <w:rFonts w:ascii="Times New Roman" w:hAnsi="Times New Roman" w:cs="Times New Roman"/>
          <w:sz w:val="28"/>
          <w:szCs w:val="28"/>
        </w:rPr>
        <w:t>устройства дворовой территории</w:t>
      </w:r>
      <w:r w:rsidRPr="00544869">
        <w:rPr>
          <w:rFonts w:ascii="Times New Roman" w:eastAsia="Times New Roman" w:hAnsi="Times New Roman" w:cs="Times New Roman"/>
          <w:sz w:val="28"/>
          <w:szCs w:val="24"/>
        </w:rPr>
        <w:t xml:space="preserve">, согласно </w:t>
      </w:r>
      <w:r w:rsidRPr="00087086">
        <w:rPr>
          <w:rFonts w:ascii="Times New Roman" w:eastAsia="Times New Roman" w:hAnsi="Times New Roman" w:cs="Times New Roman"/>
          <w:sz w:val="28"/>
          <w:szCs w:val="24"/>
        </w:rPr>
        <w:t xml:space="preserve">приложению N </w:t>
      </w:r>
      <w:r w:rsidR="00F0666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544869">
        <w:rPr>
          <w:rFonts w:ascii="Times New Roman" w:eastAsia="Times New Roman" w:hAnsi="Times New Roman" w:cs="Times New Roman"/>
          <w:sz w:val="28"/>
          <w:szCs w:val="24"/>
        </w:rPr>
        <w:t xml:space="preserve"> к муниципальной программе.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размере не менее </w:t>
      </w:r>
      <w:r w:rsidRPr="00606C71">
        <w:rPr>
          <w:rFonts w:ascii="Times New Roman" w:hAnsi="Times New Roman" w:cs="Times New Roman"/>
          <w:sz w:val="28"/>
          <w:szCs w:val="28"/>
        </w:rPr>
        <w:t>20</w:t>
      </w:r>
      <w:r w:rsidRPr="00F80E81">
        <w:rPr>
          <w:rFonts w:ascii="Times New Roman" w:hAnsi="Times New Roman" w:cs="Times New Roman"/>
          <w:sz w:val="28"/>
          <w:szCs w:val="28"/>
        </w:rPr>
        <w:t>% от сметной стоимости  работ в реализации мероприятий, по благоустройству дворовых территорий исходя из дополнительного перечня работ по благоустройству дворовых территорий.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Заинтересованные лица также обеспечивают трудовое участие в реализации мероприятий по благоустройству дворовых территорий: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E81"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- предоставление строительных материалов, техники и т.д.;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- обеспечение благоприятных условий для работы подрядной организации, выполняющей работы и для ее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BA" w:rsidRPr="00815F6C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Трудовое участие в реализации мероприятий по благоустройству дворовых территорий рекомендуется проводить в форме субботников. </w:t>
      </w:r>
    </w:p>
    <w:p w:rsidR="006D18BA" w:rsidRPr="00606C71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71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Руднянского городского поселения Руднянского района </w:t>
      </w:r>
      <w:r w:rsidRPr="00606C71">
        <w:rPr>
          <w:rFonts w:ascii="Times New Roman" w:hAnsi="Times New Roman" w:cs="Times New Roman"/>
          <w:sz w:val="28"/>
          <w:szCs w:val="28"/>
        </w:rPr>
        <w:t>Смоленской области,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территорий,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Pr="00F80E81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е и подлежащих благоустройству в период реализации муниципальной программы, приведен </w:t>
      </w:r>
      <w:r w:rsidRPr="00E1366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 w:rsidR="00F0666B">
        <w:rPr>
          <w:rFonts w:ascii="Times New Roman" w:hAnsi="Times New Roman" w:cs="Times New Roman"/>
          <w:sz w:val="28"/>
          <w:szCs w:val="28"/>
        </w:rPr>
        <w:t>5</w:t>
      </w:r>
      <w:r w:rsidRPr="00E1366F">
        <w:rPr>
          <w:rFonts w:ascii="Times New Roman" w:hAnsi="Times New Roman" w:cs="Times New Roman"/>
          <w:sz w:val="28"/>
          <w:szCs w:val="28"/>
        </w:rPr>
        <w:t xml:space="preserve"> к</w:t>
      </w:r>
      <w:r w:rsidRPr="00A84856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E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744" w:rsidRDefault="00B01744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 году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8485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744" w:rsidRDefault="00B01744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8485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 w:rsidR="00B017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5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8BA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BA" w:rsidRPr="00840E5D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проектов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840E5D">
        <w:rPr>
          <w:rFonts w:ascii="Times New Roman" w:hAnsi="Times New Roman" w:cs="Times New Roman"/>
          <w:sz w:val="28"/>
          <w:szCs w:val="28"/>
        </w:rPr>
        <w:t>общественных территорий могут выступать следующие виды проектов благоустройства (обустройства) территорий и объектов:</w:t>
      </w:r>
    </w:p>
    <w:p w:rsidR="006D18BA" w:rsidRPr="00840E5D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>- благоустройство и освещение скверов и бульваров;</w:t>
      </w:r>
    </w:p>
    <w:p w:rsidR="006D18BA" w:rsidRPr="00840E5D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>- благоустройство кладбищ, пустырей, муниципальных рынков, территорий вокруг памятников;</w:t>
      </w:r>
    </w:p>
    <w:p w:rsidR="006D18BA" w:rsidRPr="00840E5D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>- ремонт памятников;</w:t>
      </w:r>
    </w:p>
    <w:p w:rsidR="006D18BA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6D18BA" w:rsidRPr="009046D9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D9">
        <w:rPr>
          <w:rFonts w:ascii="Times New Roman" w:hAnsi="Times New Roman" w:cs="Times New Roman"/>
          <w:sz w:val="28"/>
          <w:szCs w:val="28"/>
        </w:rPr>
        <w:t xml:space="preserve">- благоустройство (обустройство) </w:t>
      </w:r>
      <w:proofErr w:type="spellStart"/>
      <w:r w:rsidRPr="009046D9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Pr="009046D9">
        <w:rPr>
          <w:rFonts w:ascii="Times New Roman" w:hAnsi="Times New Roman" w:cs="Times New Roman"/>
          <w:sz w:val="28"/>
          <w:szCs w:val="28"/>
        </w:rPr>
        <w:t xml:space="preserve"> пространств;</w:t>
      </w:r>
    </w:p>
    <w:p w:rsidR="006D18BA" w:rsidRPr="00840E5D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>- обустройство фонтанов;</w:t>
      </w:r>
    </w:p>
    <w:p w:rsidR="006D18BA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>- благоустройство (обустройс</w:t>
      </w:r>
      <w:r>
        <w:rPr>
          <w:rFonts w:ascii="Times New Roman" w:hAnsi="Times New Roman" w:cs="Times New Roman"/>
          <w:sz w:val="28"/>
          <w:szCs w:val="28"/>
        </w:rPr>
        <w:t>тво) иных территорий и объектов.</w:t>
      </w:r>
    </w:p>
    <w:p w:rsidR="006D18BA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E5D">
        <w:rPr>
          <w:rFonts w:ascii="Times New Roman" w:hAnsi="Times New Roman" w:cs="Times New Roman"/>
          <w:sz w:val="28"/>
          <w:szCs w:val="28"/>
        </w:rPr>
        <w:t xml:space="preserve"> программы, 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 w:rsidR="00B01744">
        <w:rPr>
          <w:rFonts w:ascii="Times New Roman" w:hAnsi="Times New Roman" w:cs="Times New Roman"/>
          <w:sz w:val="28"/>
          <w:szCs w:val="28"/>
        </w:rPr>
        <w:t>9</w:t>
      </w:r>
      <w:r w:rsidRPr="00840E5D">
        <w:rPr>
          <w:rFonts w:ascii="Times New Roman" w:hAnsi="Times New Roman" w:cs="Times New Roman"/>
          <w:sz w:val="28"/>
          <w:szCs w:val="28"/>
        </w:rPr>
        <w:t>.</w:t>
      </w:r>
    </w:p>
    <w:p w:rsidR="00B01744" w:rsidRDefault="00B01744" w:rsidP="00B01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E5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840E5D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0E5D">
        <w:rPr>
          <w:rFonts w:ascii="Times New Roman" w:hAnsi="Times New Roman" w:cs="Times New Roman"/>
          <w:sz w:val="28"/>
          <w:szCs w:val="28"/>
        </w:rPr>
        <w:t>.</w:t>
      </w:r>
    </w:p>
    <w:p w:rsidR="00B01744" w:rsidRPr="00840E5D" w:rsidRDefault="00B01744" w:rsidP="00B01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E5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840E5D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40E5D">
        <w:rPr>
          <w:rFonts w:ascii="Times New Roman" w:hAnsi="Times New Roman" w:cs="Times New Roman"/>
          <w:sz w:val="28"/>
          <w:szCs w:val="28"/>
        </w:rPr>
        <w:t>.</w:t>
      </w:r>
    </w:p>
    <w:p w:rsidR="00B01744" w:rsidRPr="00840E5D" w:rsidRDefault="00B01744" w:rsidP="00B01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E5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840E5D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 w:rsidR="00780F3C">
        <w:rPr>
          <w:rFonts w:ascii="Times New Roman" w:hAnsi="Times New Roman" w:cs="Times New Roman"/>
          <w:sz w:val="28"/>
          <w:szCs w:val="28"/>
        </w:rPr>
        <w:t>12</w:t>
      </w:r>
      <w:r w:rsidRPr="00840E5D">
        <w:rPr>
          <w:rFonts w:ascii="Times New Roman" w:hAnsi="Times New Roman" w:cs="Times New Roman"/>
          <w:sz w:val="28"/>
          <w:szCs w:val="28"/>
        </w:rPr>
        <w:t>.</w:t>
      </w:r>
    </w:p>
    <w:p w:rsidR="006D18BA" w:rsidRPr="00840E5D" w:rsidRDefault="006D18BA" w:rsidP="006D1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5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E5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840E5D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 w:rsidR="00780F3C">
        <w:rPr>
          <w:rFonts w:ascii="Times New Roman" w:hAnsi="Times New Roman" w:cs="Times New Roman"/>
          <w:sz w:val="28"/>
          <w:szCs w:val="28"/>
        </w:rPr>
        <w:t>13</w:t>
      </w:r>
      <w:r w:rsidRPr="00840E5D">
        <w:rPr>
          <w:rFonts w:ascii="Times New Roman" w:hAnsi="Times New Roman" w:cs="Times New Roman"/>
          <w:sz w:val="28"/>
          <w:szCs w:val="28"/>
        </w:rPr>
        <w:t>.</w:t>
      </w:r>
    </w:p>
    <w:p w:rsidR="006D18BA" w:rsidRPr="00F80E81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DBF">
        <w:rPr>
          <w:rFonts w:ascii="Times New Roman" w:hAnsi="Times New Roman" w:cs="Times New Roman"/>
          <w:sz w:val="28"/>
          <w:szCs w:val="28"/>
        </w:rPr>
        <w:t>Общественное обсуждение обустройства  места массового посещения граждан будет осуществлено в соответствии с Порядком и сроками представления, рассмотрения и оценки предложений заинтересованных лиц о включении мест массового посещения граждан в муниципальную программу «Формирование современной городской среды на территории Руднянского городского поселения Руднянского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DBF">
        <w:rPr>
          <w:rFonts w:ascii="Times New Roman" w:hAnsi="Times New Roman" w:cs="Times New Roman"/>
          <w:sz w:val="28"/>
          <w:szCs w:val="28"/>
        </w:rPr>
        <w:t xml:space="preserve"> </w:t>
      </w:r>
      <w:r w:rsidRPr="0076146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муниципального образования Руднянский район  Смоленской области от  </w:t>
      </w:r>
      <w:r>
        <w:rPr>
          <w:rFonts w:ascii="Times New Roman" w:hAnsi="Times New Roman" w:cs="Times New Roman"/>
          <w:sz w:val="28"/>
          <w:szCs w:val="28"/>
        </w:rPr>
        <w:t>31.10.2017</w:t>
      </w:r>
      <w:r w:rsidRPr="0076146C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76146C">
        <w:rPr>
          <w:rFonts w:ascii="Times New Roman" w:hAnsi="Times New Roman" w:cs="Times New Roman"/>
          <w:sz w:val="28"/>
          <w:szCs w:val="28"/>
        </w:rPr>
        <w:t>.</w:t>
      </w:r>
      <w:r w:rsidRPr="00F80E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D18BA" w:rsidRDefault="006D18BA" w:rsidP="006D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 муниципальной программой, прида</w:t>
      </w:r>
      <w:r>
        <w:rPr>
          <w:rFonts w:ascii="Times New Roman" w:hAnsi="Times New Roman" w:cs="Times New Roman"/>
          <w:sz w:val="28"/>
          <w:szCs w:val="28"/>
        </w:rPr>
        <w:t xml:space="preserve">ст привлекательности дворовым территориям и местам </w:t>
      </w:r>
      <w:r w:rsidRPr="00F80E81">
        <w:rPr>
          <w:rFonts w:ascii="Times New Roman" w:hAnsi="Times New Roman" w:cs="Times New Roman"/>
          <w:sz w:val="28"/>
          <w:szCs w:val="28"/>
        </w:rPr>
        <w:t xml:space="preserve">массового посещения граждан города </w:t>
      </w:r>
      <w:r>
        <w:rPr>
          <w:rFonts w:ascii="Times New Roman" w:hAnsi="Times New Roman" w:cs="Times New Roman"/>
          <w:sz w:val="28"/>
          <w:szCs w:val="28"/>
        </w:rPr>
        <w:t>Рудня.</w:t>
      </w:r>
    </w:p>
    <w:p w:rsidR="00FC2EC7" w:rsidRPr="00BD3A7F" w:rsidRDefault="00FC2EC7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7F">
        <w:rPr>
          <w:rFonts w:ascii="Times New Roman" w:hAnsi="Times New Roman" w:cs="Times New Roman"/>
          <w:sz w:val="28"/>
          <w:szCs w:val="28"/>
        </w:rPr>
        <w:t>Ответственными за исполнение мероприяти</w:t>
      </w:r>
      <w:r>
        <w:rPr>
          <w:rFonts w:ascii="Times New Roman" w:hAnsi="Times New Roman" w:cs="Times New Roman"/>
          <w:sz w:val="28"/>
          <w:szCs w:val="28"/>
        </w:rPr>
        <w:t>й муниципальной программы</w:t>
      </w:r>
      <w:r w:rsidRPr="00BD3A7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D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архитектуре, </w:t>
      </w:r>
      <w:r w:rsidRPr="00BD3A7F">
        <w:rPr>
          <w:rFonts w:ascii="Times New Roman" w:hAnsi="Times New Roman" w:cs="Times New Roman"/>
          <w:sz w:val="28"/>
          <w:szCs w:val="28"/>
        </w:rPr>
        <w:t xml:space="preserve">строительству и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BD3A7F">
        <w:rPr>
          <w:rFonts w:ascii="Times New Roman" w:hAnsi="Times New Roman" w:cs="Times New Roman"/>
          <w:sz w:val="28"/>
          <w:szCs w:val="28"/>
        </w:rPr>
        <w:t>.</w:t>
      </w:r>
    </w:p>
    <w:p w:rsidR="00FC2EC7" w:rsidRPr="00BD3A7F" w:rsidRDefault="00B83C6A" w:rsidP="00FC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77" w:history="1">
        <w:r w:rsidR="00FC2EC7" w:rsidRPr="00BD3A7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C2EC7" w:rsidRPr="00BD3A7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C2EC7">
        <w:rPr>
          <w:rFonts w:ascii="Times New Roman" w:hAnsi="Times New Roman" w:cs="Times New Roman"/>
          <w:sz w:val="28"/>
          <w:szCs w:val="28"/>
        </w:rPr>
        <w:t>муниципальной</w:t>
      </w:r>
      <w:r w:rsidR="00FC2EC7" w:rsidRPr="00BD3A7F">
        <w:rPr>
          <w:rFonts w:ascii="Times New Roman" w:hAnsi="Times New Roman" w:cs="Times New Roman"/>
          <w:sz w:val="28"/>
          <w:szCs w:val="28"/>
        </w:rPr>
        <w:t xml:space="preserve"> программы приведен в приложении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2EC7" w:rsidRPr="00BD3A7F">
        <w:rPr>
          <w:rFonts w:ascii="Times New Roman" w:hAnsi="Times New Roman" w:cs="Times New Roman"/>
          <w:sz w:val="28"/>
          <w:szCs w:val="28"/>
        </w:rPr>
        <w:t xml:space="preserve"> </w:t>
      </w:r>
      <w:r w:rsidR="00780F3C">
        <w:rPr>
          <w:rFonts w:ascii="Times New Roman" w:hAnsi="Times New Roman" w:cs="Times New Roman"/>
          <w:sz w:val="28"/>
          <w:szCs w:val="28"/>
        </w:rPr>
        <w:t>14</w:t>
      </w:r>
      <w:r w:rsidR="00FC2EC7" w:rsidRPr="00BD3A7F">
        <w:rPr>
          <w:rFonts w:ascii="Times New Roman" w:hAnsi="Times New Roman" w:cs="Times New Roman"/>
          <w:sz w:val="28"/>
          <w:szCs w:val="28"/>
        </w:rPr>
        <w:t xml:space="preserve"> к </w:t>
      </w:r>
      <w:r w:rsidR="00FC2EC7">
        <w:rPr>
          <w:rFonts w:ascii="Times New Roman" w:hAnsi="Times New Roman" w:cs="Times New Roman"/>
          <w:sz w:val="28"/>
          <w:szCs w:val="28"/>
        </w:rPr>
        <w:t>муниципальной</w:t>
      </w:r>
      <w:r w:rsidR="00FC2EC7" w:rsidRPr="00BD3A7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D18BA" w:rsidRDefault="006D18BA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8" w:rsidRDefault="00EB3F40" w:rsidP="003D48A8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D48A8" w:rsidRPr="00097563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3D48A8" w:rsidRPr="00097563" w:rsidRDefault="003D48A8" w:rsidP="003D48A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6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 бюджета, средства бюджета Смоленской области, средства бюджета Руднянского городского поселения Руднянского района Смоленской области. 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63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всего: Общий объём ассигнований Программы составляет </w:t>
      </w:r>
      <w:r w:rsidR="00B965E1">
        <w:rPr>
          <w:rFonts w:ascii="Times New Roman" w:hAnsi="Times New Roman" w:cs="Times New Roman"/>
          <w:color w:val="000000" w:themeColor="text1"/>
          <w:sz w:val="28"/>
          <w:szCs w:val="28"/>
        </w:rPr>
        <w:t>32 743 </w:t>
      </w:r>
      <w:r w:rsidR="00996B41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6137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65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37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65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65E1" w:rsidRPr="00CC7AAE">
        <w:rPr>
          <w:rFonts w:ascii="Times New Roman" w:hAnsi="Times New Roman" w:cs="Times New Roman"/>
          <w:sz w:val="28"/>
          <w:szCs w:val="28"/>
        </w:rPr>
        <w:t xml:space="preserve"> </w:t>
      </w:r>
      <w:r w:rsidRPr="00953730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0975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97563">
        <w:rPr>
          <w:rFonts w:ascii="Times New Roman" w:hAnsi="Times New Roman" w:cs="Times New Roman"/>
          <w:sz w:val="28"/>
          <w:szCs w:val="28"/>
        </w:rPr>
        <w:t xml:space="preserve">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0975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33C" w:rsidRDefault="00D2133C" w:rsidP="00D2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 - 3 661 957,00 рублей;</w:t>
      </w:r>
    </w:p>
    <w:p w:rsidR="00D2133C" w:rsidRDefault="00D2133C" w:rsidP="00D2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 – 6 31</w:t>
      </w:r>
      <w:r w:rsidR="00B965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965E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,00 рублей;</w:t>
      </w:r>
    </w:p>
    <w:p w:rsidR="00D2133C" w:rsidRDefault="00D2133C" w:rsidP="00D2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 – 5 930 141,</w:t>
      </w:r>
      <w:r w:rsidR="006137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3730">
        <w:rPr>
          <w:rFonts w:ascii="Times New Roman" w:hAnsi="Times New Roman" w:cs="Times New Roman"/>
          <w:sz w:val="28"/>
          <w:szCs w:val="28"/>
        </w:rPr>
        <w:t>в 2021 году  – 5 662 406,93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- </w:t>
      </w:r>
      <w:r w:rsidRPr="0009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5 588 596,46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 году - </w:t>
      </w:r>
      <w:r w:rsidRPr="00953730">
        <w:rPr>
          <w:rFonts w:ascii="Times New Roman" w:hAnsi="Times New Roman" w:cs="Times New Roman"/>
          <w:sz w:val="28"/>
          <w:szCs w:val="28"/>
        </w:rPr>
        <w:t>5 588 596,46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D2133C" w:rsidRDefault="00D2133C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году:</w:t>
      </w:r>
    </w:p>
    <w:p w:rsidR="00733602" w:rsidRPr="00996B41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41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="00996B41" w:rsidRPr="00996B41">
        <w:rPr>
          <w:rFonts w:ascii="Times New Roman" w:hAnsi="Times New Roman" w:cs="Times New Roman"/>
          <w:sz w:val="28"/>
          <w:szCs w:val="28"/>
        </w:rPr>
        <w:t>3 154 358,16</w:t>
      </w:r>
      <w:r w:rsidRPr="00996B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602" w:rsidRPr="00996B41" w:rsidRDefault="00996B41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602" w:rsidRPr="00996B41">
        <w:rPr>
          <w:rFonts w:ascii="Times New Roman" w:hAnsi="Times New Roman" w:cs="Times New Roman"/>
          <w:sz w:val="28"/>
          <w:szCs w:val="28"/>
        </w:rPr>
        <w:t xml:space="preserve"> областной бюджет –  </w:t>
      </w:r>
      <w:r w:rsidRPr="00996B41">
        <w:rPr>
          <w:rFonts w:ascii="Times New Roman" w:hAnsi="Times New Roman" w:cs="Times New Roman"/>
          <w:sz w:val="28"/>
          <w:szCs w:val="28"/>
        </w:rPr>
        <w:t>471 341,84</w:t>
      </w:r>
      <w:r w:rsidR="00733602" w:rsidRPr="00996B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602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41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996B41" w:rsidRPr="00996B41">
        <w:rPr>
          <w:rFonts w:ascii="Times New Roman" w:hAnsi="Times New Roman" w:cs="Times New Roman"/>
          <w:sz w:val="28"/>
          <w:szCs w:val="28"/>
        </w:rPr>
        <w:t>36 257,00</w:t>
      </w:r>
      <w:r w:rsidRPr="00996B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2133C" w:rsidRDefault="00D2133C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году:</w:t>
      </w:r>
    </w:p>
    <w:p w:rsidR="00733602" w:rsidRPr="00B965E1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E1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="00B965E1" w:rsidRPr="00B965E1">
        <w:rPr>
          <w:rFonts w:ascii="Times New Roman" w:hAnsi="Times New Roman" w:cs="Times New Roman"/>
          <w:sz w:val="28"/>
          <w:szCs w:val="28"/>
        </w:rPr>
        <w:t>6</w:t>
      </w:r>
      <w:r w:rsidR="00F51C5D">
        <w:rPr>
          <w:rFonts w:ascii="Times New Roman" w:hAnsi="Times New Roman" w:cs="Times New Roman"/>
          <w:sz w:val="28"/>
          <w:szCs w:val="28"/>
        </w:rPr>
        <w:t> 122 125,00</w:t>
      </w:r>
      <w:r w:rsidRPr="00B965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602" w:rsidRPr="00B965E1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E1">
        <w:rPr>
          <w:rFonts w:ascii="Times New Roman" w:hAnsi="Times New Roman" w:cs="Times New Roman"/>
          <w:sz w:val="28"/>
          <w:szCs w:val="28"/>
        </w:rPr>
        <w:t xml:space="preserve">- областной бюджет –  </w:t>
      </w:r>
      <w:r w:rsidR="00B965E1" w:rsidRPr="00B965E1">
        <w:rPr>
          <w:rFonts w:ascii="Times New Roman" w:hAnsi="Times New Roman" w:cs="Times New Roman"/>
          <w:sz w:val="28"/>
          <w:szCs w:val="28"/>
        </w:rPr>
        <w:t>189 344,00</w:t>
      </w:r>
      <w:r w:rsidRPr="00B965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602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E1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B965E1" w:rsidRPr="00B965E1">
        <w:rPr>
          <w:rFonts w:ascii="Times New Roman" w:hAnsi="Times New Roman" w:cs="Times New Roman"/>
          <w:sz w:val="28"/>
          <w:szCs w:val="28"/>
        </w:rPr>
        <w:t>631,00</w:t>
      </w:r>
      <w:r w:rsidRPr="00B965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2133C" w:rsidRDefault="00D2133C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году:</w:t>
      </w:r>
    </w:p>
    <w:p w:rsidR="00733602" w:rsidRPr="00996B41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41">
        <w:rPr>
          <w:rFonts w:ascii="Times New Roman" w:hAnsi="Times New Roman" w:cs="Times New Roman"/>
          <w:sz w:val="28"/>
          <w:szCs w:val="28"/>
        </w:rPr>
        <w:t>- федеральный бюджет 5</w:t>
      </w:r>
      <w:r w:rsidR="00996B41" w:rsidRPr="00996B41">
        <w:rPr>
          <w:rFonts w:ascii="Times New Roman" w:hAnsi="Times New Roman" w:cs="Times New Roman"/>
          <w:sz w:val="28"/>
          <w:szCs w:val="28"/>
        </w:rPr>
        <w:t> 315 737,16</w:t>
      </w:r>
      <w:r w:rsidRPr="00996B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602" w:rsidRPr="00996B41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41">
        <w:rPr>
          <w:rFonts w:ascii="Times New Roman" w:hAnsi="Times New Roman" w:cs="Times New Roman"/>
          <w:sz w:val="28"/>
          <w:szCs w:val="28"/>
        </w:rPr>
        <w:t xml:space="preserve">- областной бюджет –  </w:t>
      </w:r>
      <w:r w:rsidR="00996B41" w:rsidRPr="00996B41">
        <w:rPr>
          <w:rFonts w:ascii="Times New Roman" w:hAnsi="Times New Roman" w:cs="Times New Roman"/>
          <w:sz w:val="28"/>
          <w:szCs w:val="28"/>
        </w:rPr>
        <w:t>164 404,24</w:t>
      </w:r>
      <w:r w:rsidRPr="00996B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3602" w:rsidRDefault="00733602" w:rsidP="0073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41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6137FE">
        <w:rPr>
          <w:rFonts w:ascii="Times New Roman" w:hAnsi="Times New Roman" w:cs="Times New Roman"/>
          <w:sz w:val="28"/>
          <w:szCs w:val="28"/>
        </w:rPr>
        <w:t>449 999,60</w:t>
      </w:r>
      <w:r w:rsidRPr="00996B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году: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Pr="000975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7563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 xml:space="preserve"> 534,72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563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астной бюджет –  154 872,21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7563">
        <w:rPr>
          <w:rFonts w:ascii="Times New Roman" w:hAnsi="Times New Roman" w:cs="Times New Roman"/>
          <w:sz w:val="28"/>
          <w:szCs w:val="28"/>
        </w:rPr>
        <w:t xml:space="preserve"> местный бюджет – 500</w:t>
      </w:r>
      <w:r>
        <w:rPr>
          <w:rFonts w:ascii="Times New Roman" w:hAnsi="Times New Roman" w:cs="Times New Roman"/>
          <w:sz w:val="28"/>
          <w:szCs w:val="28"/>
        </w:rPr>
        <w:t xml:space="preserve"> 000,0 рублей</w:t>
      </w:r>
      <w:r w:rsidRPr="00097563">
        <w:rPr>
          <w:rFonts w:ascii="Times New Roman" w:hAnsi="Times New Roman" w:cs="Times New Roman"/>
          <w:sz w:val="28"/>
          <w:szCs w:val="28"/>
        </w:rPr>
        <w:t>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году: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563">
        <w:rPr>
          <w:rFonts w:ascii="Times New Roman" w:hAnsi="Times New Roman" w:cs="Times New Roman"/>
          <w:sz w:val="28"/>
          <w:szCs w:val="28"/>
        </w:rPr>
        <w:t>федеральный бюджет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7563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 xml:space="preserve"> 938,57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563">
        <w:rPr>
          <w:rFonts w:ascii="Times New Roman" w:hAnsi="Times New Roman" w:cs="Times New Roman"/>
          <w:sz w:val="28"/>
          <w:szCs w:val="28"/>
        </w:rPr>
        <w:t>областной бюджет –  152</w:t>
      </w:r>
      <w:r>
        <w:rPr>
          <w:rFonts w:ascii="Times New Roman" w:hAnsi="Times New Roman" w:cs="Times New Roman"/>
          <w:sz w:val="28"/>
          <w:szCs w:val="28"/>
        </w:rPr>
        <w:t xml:space="preserve"> 657,89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местный бюджет – 500 000,0</w:t>
      </w:r>
      <w:r w:rsidR="00996B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D48A8" w:rsidRDefault="003D48A8" w:rsidP="003D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году:</w:t>
      </w: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563">
        <w:rPr>
          <w:rFonts w:ascii="Times New Roman" w:hAnsi="Times New Roman" w:cs="Times New Roman"/>
          <w:sz w:val="28"/>
          <w:szCs w:val="28"/>
        </w:rPr>
        <w:t>федеральный бюджет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7563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 xml:space="preserve"> 938,57 рублей;</w:t>
      </w: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563">
        <w:rPr>
          <w:rFonts w:ascii="Times New Roman" w:hAnsi="Times New Roman" w:cs="Times New Roman"/>
          <w:sz w:val="28"/>
          <w:szCs w:val="28"/>
        </w:rPr>
        <w:t>областной бюджет –  152</w:t>
      </w:r>
      <w:r>
        <w:rPr>
          <w:rFonts w:ascii="Times New Roman" w:hAnsi="Times New Roman" w:cs="Times New Roman"/>
          <w:sz w:val="28"/>
          <w:szCs w:val="28"/>
        </w:rPr>
        <w:t xml:space="preserve"> 657,89 рублей;</w:t>
      </w:r>
    </w:p>
    <w:p w:rsidR="003D48A8" w:rsidRPr="00097563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563">
        <w:rPr>
          <w:rFonts w:ascii="Times New Roman" w:hAnsi="Times New Roman" w:cs="Times New Roman"/>
          <w:sz w:val="28"/>
          <w:szCs w:val="28"/>
        </w:rPr>
        <w:t>местный бюджет – 500</w:t>
      </w:r>
      <w:r>
        <w:rPr>
          <w:rFonts w:ascii="Times New Roman" w:hAnsi="Times New Roman" w:cs="Times New Roman"/>
          <w:sz w:val="28"/>
          <w:szCs w:val="28"/>
        </w:rPr>
        <w:t xml:space="preserve"> 000,0</w:t>
      </w:r>
      <w:r w:rsidR="00996B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D48A8" w:rsidRPr="00F80E81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8" w:rsidRPr="00557856" w:rsidRDefault="00EB3F40" w:rsidP="003D48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48A8" w:rsidRPr="00557856">
        <w:rPr>
          <w:rFonts w:ascii="Times New Roman" w:hAnsi="Times New Roman" w:cs="Times New Roman"/>
          <w:b/>
          <w:sz w:val="28"/>
          <w:szCs w:val="28"/>
        </w:rPr>
        <w:t>. Информация о финансовом</w:t>
      </w:r>
      <w:r w:rsidR="003D48A8">
        <w:rPr>
          <w:rFonts w:ascii="Times New Roman" w:hAnsi="Times New Roman" w:cs="Times New Roman"/>
          <w:b/>
          <w:sz w:val="28"/>
          <w:szCs w:val="28"/>
        </w:rPr>
        <w:t xml:space="preserve">  участии заинтересованных лиц </w:t>
      </w:r>
      <w:r w:rsidR="003D48A8" w:rsidRPr="00557856">
        <w:rPr>
          <w:rFonts w:ascii="Times New Roman" w:hAnsi="Times New Roman" w:cs="Times New Roman"/>
          <w:b/>
          <w:sz w:val="28"/>
          <w:szCs w:val="28"/>
        </w:rPr>
        <w:t xml:space="preserve">в реализации муниципальной </w:t>
      </w:r>
      <w:r w:rsidR="003D48A8">
        <w:rPr>
          <w:rFonts w:ascii="Times New Roman" w:hAnsi="Times New Roman" w:cs="Times New Roman"/>
          <w:b/>
          <w:sz w:val="28"/>
          <w:szCs w:val="28"/>
        </w:rPr>
        <w:t>п</w:t>
      </w:r>
      <w:r w:rsidR="003D48A8" w:rsidRPr="0055785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8" w:rsidRDefault="003D48A8" w:rsidP="003D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0E81">
        <w:rPr>
          <w:rFonts w:ascii="Times New Roman" w:hAnsi="Times New Roman" w:cs="Times New Roman"/>
          <w:sz w:val="28"/>
          <w:szCs w:val="28"/>
        </w:rPr>
        <w:t xml:space="preserve"> если муниципальной программой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в выполнении </w:t>
      </w:r>
      <w:r w:rsidRPr="00F80E8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</w:t>
      </w:r>
      <w:proofErr w:type="gramStart"/>
      <w:r w:rsidRPr="00F80E81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участвовать в реализации муниципальной программы  на основании действующего законодательства в сфере реализации муниципальной программы, а также руководствуясь требованиями 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</w:t>
      </w:r>
      <w:r w:rsidRPr="00F80E81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Руднян</w:t>
      </w:r>
      <w:r w:rsidRPr="00F80E8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8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80E81">
        <w:rPr>
          <w:rFonts w:ascii="Times New Roman" w:hAnsi="Times New Roman" w:cs="Times New Roman"/>
          <w:sz w:val="28"/>
          <w:szCs w:val="28"/>
        </w:rPr>
        <w:t>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81">
        <w:rPr>
          <w:rFonts w:ascii="Times New Roman" w:hAnsi="Times New Roman" w:cs="Times New Roman"/>
          <w:sz w:val="28"/>
          <w:szCs w:val="28"/>
        </w:rPr>
        <w:t xml:space="preserve">области, утвержденного </w:t>
      </w:r>
      <w:r w:rsidRPr="007614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77EF">
        <w:rPr>
          <w:rFonts w:ascii="Times New Roman" w:hAnsi="Times New Roman" w:cs="Times New Roman"/>
          <w:sz w:val="28"/>
          <w:szCs w:val="28"/>
        </w:rPr>
        <w:t>п</w:t>
      </w:r>
      <w:r w:rsidRPr="00735CC1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77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777EF" w:rsidRPr="00E777EF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6F">
        <w:rPr>
          <w:rFonts w:ascii="Times New Roman" w:hAnsi="Times New Roman" w:cs="Times New Roman"/>
          <w:sz w:val="28"/>
          <w:szCs w:val="28"/>
        </w:rPr>
        <w:t>к</w:t>
      </w:r>
      <w:r w:rsidRPr="00F80E81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  <w:proofErr w:type="gramEnd"/>
    </w:p>
    <w:p w:rsidR="003D48A8" w:rsidRDefault="003D48A8" w:rsidP="003D48A8">
      <w:pPr>
        <w:framePr w:w="3825" w:wrap="auto" w:hAnchor="text" w:x="7230"/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3D48A8" w:rsidSect="006E58C6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</w:tblGrid>
      <w:tr w:rsidR="003D48A8" w:rsidTr="003D48A8">
        <w:tc>
          <w:tcPr>
            <w:tcW w:w="5463" w:type="dxa"/>
          </w:tcPr>
          <w:p w:rsidR="003D48A8" w:rsidRPr="003D48A8" w:rsidRDefault="003D48A8" w:rsidP="003D48A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D48A8" w:rsidRDefault="003D48A8" w:rsidP="003D48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48A8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3D48A8" w:rsidRDefault="003D48A8" w:rsidP="00D309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A8" w:rsidRDefault="003D48A8" w:rsidP="00D309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18" w:rsidRPr="00590D86" w:rsidRDefault="00D30918" w:rsidP="00D309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A8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C9231A" w:rsidRPr="003D48A8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C92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8A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62663" w:rsidRDefault="00D30918" w:rsidP="00D309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0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559"/>
        <w:gridCol w:w="1559"/>
        <w:gridCol w:w="1560"/>
        <w:gridCol w:w="1559"/>
        <w:gridCol w:w="1559"/>
      </w:tblGrid>
      <w:tr w:rsidR="009046D9" w:rsidRPr="009046D9" w:rsidTr="00C9231A">
        <w:trPr>
          <w:trHeight w:val="276"/>
        </w:trPr>
        <w:tc>
          <w:tcPr>
            <w:tcW w:w="817" w:type="dxa"/>
            <w:vMerge w:val="restart"/>
          </w:tcPr>
          <w:p w:rsidR="009046D9" w:rsidRPr="009046D9" w:rsidRDefault="009046D9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 xml:space="preserve">№ </w:t>
            </w:r>
            <w:proofErr w:type="gramStart"/>
            <w:r w:rsidRPr="009046D9">
              <w:rPr>
                <w:sz w:val="28"/>
                <w:szCs w:val="28"/>
              </w:rPr>
              <w:t>п</w:t>
            </w:r>
            <w:proofErr w:type="gramEnd"/>
            <w:r w:rsidRPr="009046D9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9046D9" w:rsidRPr="009046D9" w:rsidRDefault="009046D9" w:rsidP="00904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Наименование целевого показателя индикатора</w:t>
            </w:r>
          </w:p>
        </w:tc>
        <w:tc>
          <w:tcPr>
            <w:tcW w:w="1701" w:type="dxa"/>
            <w:vMerge w:val="restart"/>
          </w:tcPr>
          <w:p w:rsidR="009046D9" w:rsidRPr="009046D9" w:rsidRDefault="009046D9" w:rsidP="00904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9046D9" w:rsidRDefault="009046D9" w:rsidP="00904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 xml:space="preserve">Базовое значение показателей             </w:t>
            </w:r>
          </w:p>
          <w:p w:rsidR="009046D9" w:rsidRPr="009046D9" w:rsidRDefault="009046D9" w:rsidP="00904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(к очередному финансовому году)</w:t>
            </w:r>
          </w:p>
        </w:tc>
        <w:tc>
          <w:tcPr>
            <w:tcW w:w="4678" w:type="dxa"/>
            <w:gridSpan w:val="3"/>
          </w:tcPr>
          <w:p w:rsidR="009046D9" w:rsidRPr="009046D9" w:rsidRDefault="009046D9" w:rsidP="00904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9231A" w:rsidRPr="009046D9" w:rsidTr="00C9231A">
        <w:trPr>
          <w:trHeight w:val="276"/>
        </w:trPr>
        <w:tc>
          <w:tcPr>
            <w:tcW w:w="817" w:type="dxa"/>
            <w:vMerge/>
          </w:tcPr>
          <w:p w:rsidR="000C7A8F" w:rsidRPr="009046D9" w:rsidRDefault="000C7A8F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8F" w:rsidRPr="009046D9" w:rsidRDefault="000C7A8F" w:rsidP="00D30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0C7A8F" w:rsidRPr="009046D9" w:rsidRDefault="000C7A8F" w:rsidP="00D30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9231A" w:rsidRPr="009046D9" w:rsidTr="00C9231A">
        <w:tc>
          <w:tcPr>
            <w:tcW w:w="817" w:type="dxa"/>
          </w:tcPr>
          <w:p w:rsidR="000C7A8F" w:rsidRPr="009046D9" w:rsidRDefault="000C7A8F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Количество благоустроенных дворовых территорий МКД</w:t>
            </w:r>
            <w:r>
              <w:rPr>
                <w:sz w:val="28"/>
                <w:szCs w:val="28"/>
              </w:rPr>
              <w:t>, с нарастающим итогом с 31.12.2018</w:t>
            </w:r>
            <w:r w:rsidR="000D153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0C7A8F" w:rsidRPr="009046D9" w:rsidRDefault="000C7A8F" w:rsidP="00607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C7A8F" w:rsidRDefault="000C7A8F" w:rsidP="00607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C7A8F" w:rsidRPr="009046D9" w:rsidRDefault="000C7A8F" w:rsidP="00607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231A" w:rsidRPr="009046D9" w:rsidTr="00C9231A">
        <w:tc>
          <w:tcPr>
            <w:tcW w:w="817" w:type="dxa"/>
          </w:tcPr>
          <w:p w:rsidR="000C7A8F" w:rsidRPr="009046D9" w:rsidRDefault="000C7A8F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Площадь благоустроенных дворовых территорий</w:t>
            </w:r>
            <w:r>
              <w:rPr>
                <w:sz w:val="28"/>
                <w:szCs w:val="28"/>
              </w:rPr>
              <w:t>, с нарастающим итогом с 31.12.2018</w:t>
            </w:r>
            <w:r w:rsidR="000D153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гектаров</w:t>
            </w:r>
          </w:p>
        </w:tc>
        <w:tc>
          <w:tcPr>
            <w:tcW w:w="1559" w:type="dxa"/>
          </w:tcPr>
          <w:p w:rsidR="000C7A8F" w:rsidRPr="009046D9" w:rsidRDefault="000C7A8F" w:rsidP="000C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0C7A8F" w:rsidRPr="009046D9" w:rsidRDefault="000C7A8F" w:rsidP="00607B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C9231A" w:rsidRPr="009046D9" w:rsidTr="00C9231A">
        <w:tc>
          <w:tcPr>
            <w:tcW w:w="817" w:type="dxa"/>
          </w:tcPr>
          <w:p w:rsidR="000C7A8F" w:rsidRPr="009046D9" w:rsidRDefault="000C7A8F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8"/>
                <w:szCs w:val="28"/>
              </w:rPr>
              <w:t>, с нарастающим итогом с 31.12.2018</w:t>
            </w:r>
            <w:r w:rsidR="000D153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C7A8F" w:rsidRPr="009046D9" w:rsidRDefault="000C7A8F" w:rsidP="00F07A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C7A8F" w:rsidRPr="009046D9" w:rsidRDefault="000C7A8F" w:rsidP="00F07A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231A" w:rsidRPr="009046D9" w:rsidTr="00C9231A">
        <w:tc>
          <w:tcPr>
            <w:tcW w:w="817" w:type="dxa"/>
          </w:tcPr>
          <w:p w:rsidR="000C7A8F" w:rsidRPr="009046D9" w:rsidRDefault="000C7A8F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Охват населения благоустроенными дворовыми территориями</w:t>
            </w:r>
            <w:r>
              <w:rPr>
                <w:sz w:val="28"/>
                <w:szCs w:val="28"/>
              </w:rPr>
              <w:t>, с нарастающим итогом с 31.12.2018</w:t>
            </w:r>
            <w:r w:rsidR="000D153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C7A8F" w:rsidRPr="009046D9" w:rsidRDefault="000C7A8F" w:rsidP="00F07A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C7A8F" w:rsidRPr="009046D9" w:rsidRDefault="000C7A8F" w:rsidP="00F07A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9231A" w:rsidRPr="009046D9" w:rsidTr="00C9231A">
        <w:tc>
          <w:tcPr>
            <w:tcW w:w="817" w:type="dxa"/>
          </w:tcPr>
          <w:p w:rsidR="000C7A8F" w:rsidRPr="009046D9" w:rsidRDefault="000C7A8F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 xml:space="preserve">Трудовое участие в выполнении минимального и дополнительного </w:t>
            </w:r>
            <w:r w:rsidRPr="009046D9">
              <w:rPr>
                <w:sz w:val="28"/>
                <w:szCs w:val="28"/>
              </w:rPr>
              <w:lastRenderedPageBreak/>
              <w:t>перечня видов работ по благоустройству дворовых территорий заинтересованных лиц</w:t>
            </w:r>
            <w:r>
              <w:rPr>
                <w:sz w:val="28"/>
                <w:szCs w:val="28"/>
              </w:rPr>
              <w:t>, с нарастающим итогом с 31.12.2018</w:t>
            </w:r>
            <w:r w:rsidR="000D153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lastRenderedPageBreak/>
              <w:t>чел./час</w:t>
            </w:r>
          </w:p>
        </w:tc>
        <w:tc>
          <w:tcPr>
            <w:tcW w:w="1559" w:type="dxa"/>
          </w:tcPr>
          <w:p w:rsidR="000C7A8F" w:rsidRPr="009046D9" w:rsidRDefault="000C7A8F" w:rsidP="00F07A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165</w:t>
            </w:r>
          </w:p>
        </w:tc>
        <w:tc>
          <w:tcPr>
            <w:tcW w:w="1560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220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275</w:t>
            </w:r>
          </w:p>
        </w:tc>
        <w:tc>
          <w:tcPr>
            <w:tcW w:w="1559" w:type="dxa"/>
          </w:tcPr>
          <w:p w:rsidR="000C7A8F" w:rsidRPr="009046D9" w:rsidRDefault="000C7A8F" w:rsidP="00F07A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C9231A" w:rsidRPr="009046D9" w:rsidTr="00C9231A">
        <w:tc>
          <w:tcPr>
            <w:tcW w:w="817" w:type="dxa"/>
          </w:tcPr>
          <w:p w:rsidR="000C7A8F" w:rsidRPr="009046D9" w:rsidRDefault="000C7A8F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Доля финансового участия в выполнении дополнительного перечня видов работ по благоустройству дворовых территорий заинтересованных лиц</w:t>
            </w:r>
            <w:r w:rsidR="000D153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C7A8F" w:rsidRPr="009046D9" w:rsidRDefault="000C7A8F" w:rsidP="00815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C7A8F" w:rsidRPr="009046D9" w:rsidRDefault="000C7A8F" w:rsidP="000C7A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Не менее</w:t>
            </w:r>
            <w:r>
              <w:rPr>
                <w:sz w:val="28"/>
                <w:szCs w:val="28"/>
              </w:rPr>
              <w:t xml:space="preserve"> 20</w:t>
            </w:r>
            <w:r w:rsidRPr="009046D9">
              <w:rPr>
                <w:sz w:val="28"/>
                <w:szCs w:val="28"/>
              </w:rPr>
              <w:t xml:space="preserve"> % от стоимости работ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Не менее 20 % от стоимости работ</w:t>
            </w:r>
          </w:p>
        </w:tc>
        <w:tc>
          <w:tcPr>
            <w:tcW w:w="1560" w:type="dxa"/>
          </w:tcPr>
          <w:p w:rsidR="000C7A8F" w:rsidRPr="009046D9" w:rsidRDefault="000C7A8F" w:rsidP="00780F3C">
            <w:pPr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Не менее 20 % от стоимости работ</w:t>
            </w:r>
          </w:p>
        </w:tc>
        <w:tc>
          <w:tcPr>
            <w:tcW w:w="1559" w:type="dxa"/>
          </w:tcPr>
          <w:p w:rsidR="000C7A8F" w:rsidRPr="009046D9" w:rsidRDefault="000C7A8F" w:rsidP="00780F3C">
            <w:pPr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Не менее 20 % от стоимости работ</w:t>
            </w:r>
          </w:p>
        </w:tc>
        <w:tc>
          <w:tcPr>
            <w:tcW w:w="1559" w:type="dxa"/>
          </w:tcPr>
          <w:p w:rsidR="000C7A8F" w:rsidRPr="009046D9" w:rsidRDefault="000C7A8F" w:rsidP="00356145">
            <w:pPr>
              <w:rPr>
                <w:sz w:val="28"/>
                <w:szCs w:val="28"/>
              </w:rPr>
            </w:pPr>
            <w:r w:rsidRPr="009046D9">
              <w:rPr>
                <w:sz w:val="28"/>
                <w:szCs w:val="28"/>
              </w:rPr>
              <w:t>Не менее 20 % от стоимости работ</w:t>
            </w:r>
          </w:p>
        </w:tc>
      </w:tr>
      <w:tr w:rsidR="000D153C" w:rsidRPr="009046D9" w:rsidTr="00C9231A">
        <w:tc>
          <w:tcPr>
            <w:tcW w:w="817" w:type="dxa"/>
          </w:tcPr>
          <w:p w:rsidR="000D153C" w:rsidRPr="009046D9" w:rsidRDefault="003D48A8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D153C" w:rsidRPr="00BD20A9" w:rsidRDefault="000D153C" w:rsidP="000D153C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0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BD20A9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153C">
              <w:rPr>
                <w:rFonts w:ascii="Times New Roman" w:hAnsi="Times New Roman" w:cs="Times New Roman"/>
                <w:sz w:val="28"/>
                <w:szCs w:val="28"/>
              </w:rPr>
              <w:t>с нарастающим итогом с 31.12.2018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153C" w:rsidRPr="00BD20A9" w:rsidRDefault="000D153C" w:rsidP="00780F3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BD20A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153C" w:rsidRPr="009046D9" w:rsidTr="00C9231A">
        <w:tc>
          <w:tcPr>
            <w:tcW w:w="817" w:type="dxa"/>
          </w:tcPr>
          <w:p w:rsidR="000D153C" w:rsidRPr="009046D9" w:rsidRDefault="003D48A8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D153C" w:rsidRPr="00BD20A9" w:rsidRDefault="000D153C" w:rsidP="000D1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 xml:space="preserve">Площадь благоустроенных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BD20A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>, с нарастающим итогом с 31.12.2018.</w:t>
            </w:r>
          </w:p>
        </w:tc>
        <w:tc>
          <w:tcPr>
            <w:tcW w:w="1701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гектаров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D153C" w:rsidRPr="009046D9" w:rsidTr="00C9231A">
        <w:tc>
          <w:tcPr>
            <w:tcW w:w="817" w:type="dxa"/>
          </w:tcPr>
          <w:p w:rsidR="000D153C" w:rsidRPr="009046D9" w:rsidRDefault="003D48A8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D153C" w:rsidRPr="00BD20A9" w:rsidRDefault="000D153C" w:rsidP="003D4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 xml:space="preserve">Доля площади благоустроенных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BD20A9">
              <w:rPr>
                <w:sz w:val="28"/>
                <w:szCs w:val="28"/>
              </w:rPr>
              <w:t>территорий</w:t>
            </w:r>
            <w:r w:rsidR="003D48A8">
              <w:rPr>
                <w:sz w:val="28"/>
                <w:szCs w:val="28"/>
              </w:rPr>
              <w:t xml:space="preserve"> от общего количества общественных территорий</w:t>
            </w:r>
            <w:r>
              <w:rPr>
                <w:sz w:val="28"/>
                <w:szCs w:val="28"/>
              </w:rPr>
              <w:t>, с нарастающим итогом с 31.12.2018.</w:t>
            </w:r>
          </w:p>
        </w:tc>
        <w:tc>
          <w:tcPr>
            <w:tcW w:w="1701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D153C" w:rsidRPr="00BD20A9" w:rsidRDefault="003D48A8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153C" w:rsidRPr="009046D9" w:rsidTr="00C9231A">
        <w:tc>
          <w:tcPr>
            <w:tcW w:w="817" w:type="dxa"/>
          </w:tcPr>
          <w:p w:rsidR="000D153C" w:rsidRPr="009046D9" w:rsidRDefault="003D48A8" w:rsidP="007E59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D153C" w:rsidRPr="00BD20A9" w:rsidRDefault="000D153C" w:rsidP="00780F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0A9"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D153C" w:rsidRPr="00BD20A9" w:rsidRDefault="000D153C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20A9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D153C" w:rsidRPr="00BD20A9" w:rsidRDefault="003D48A8" w:rsidP="0078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9046D9" w:rsidRDefault="009046D9" w:rsidP="00D309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  <w:sectPr w:rsidR="009046D9" w:rsidSect="009046D9">
          <w:footerReference w:type="even" r:id="rId14"/>
          <w:footerReference w:type="default" r:id="rId15"/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D217CC" w:rsidTr="006A5728">
        <w:tc>
          <w:tcPr>
            <w:tcW w:w="4783" w:type="dxa"/>
          </w:tcPr>
          <w:p w:rsidR="00D217CC" w:rsidRPr="00535A99" w:rsidRDefault="00D217CC" w:rsidP="006A5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N </w:t>
            </w:r>
            <w:r w:rsidR="00F06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17CC" w:rsidRPr="006D706D" w:rsidRDefault="00D217CC" w:rsidP="006A5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D217CC" w:rsidRPr="007907DB" w:rsidRDefault="00D217CC" w:rsidP="00D21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07DB">
        <w:rPr>
          <w:rFonts w:ascii="Times New Roman" w:eastAsia="Times New Roman" w:hAnsi="Times New Roman" w:cs="Times New Roman"/>
          <w:b/>
          <w:bCs/>
          <w:sz w:val="27"/>
          <w:szCs w:val="27"/>
        </w:rPr>
        <w:t>Визуализированный перечень образцов элементов благоустройства, предполагаемых к размещению на дворовой территории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804"/>
        <w:gridCol w:w="5594"/>
        <w:gridCol w:w="2353"/>
      </w:tblGrid>
      <w:tr w:rsidR="00D217CC" w:rsidRPr="007907DB" w:rsidTr="006A5728">
        <w:trPr>
          <w:trHeight w:val="15"/>
          <w:tblCellSpacing w:w="15" w:type="dxa"/>
        </w:trPr>
        <w:tc>
          <w:tcPr>
            <w:tcW w:w="606" w:type="dxa"/>
            <w:vAlign w:val="center"/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4" w:type="dxa"/>
            <w:vAlign w:val="center"/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86" w:type="dxa"/>
            <w:vAlign w:val="center"/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9" w:type="dxa"/>
            <w:vAlign w:val="center"/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образцов элементов благоустройства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7FF448" wp14:editId="72CB2560">
                  <wp:extent cx="3448050" cy="2105025"/>
                  <wp:effectExtent l="0" t="0" r="0" b="9525"/>
                  <wp:docPr id="9" name="Рисунок 9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65CF0E" wp14:editId="3AC53D9A">
                  <wp:extent cx="1438275" cy="1114425"/>
                  <wp:effectExtent l="0" t="0" r="9525" b="9525"/>
                  <wp:docPr id="8" name="Рисунок 8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брусчатка бетонная </w:t>
            </w:r>
            <w:proofErr w:type="spell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вибропрессованная</w:t>
            </w:r>
            <w:proofErr w:type="spell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 бетона: М400;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размеры: 171 x 115, 115 x 115, 140 x 57;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высота: 60 мм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D91DFA" wp14:editId="135FE247">
                  <wp:extent cx="2638425" cy="1685925"/>
                  <wp:effectExtent l="0" t="0" r="9525" b="9525"/>
                  <wp:docPr id="7" name="Рисунок 7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 марки 1.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Состав: песок или отсев, битум, щебень, минеральный порошок.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покрытий: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плотные</w:t>
            </w:r>
            <w:proofErr w:type="gram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, Б, Г;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высокоплотные;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пористые;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щебеночные высокопористые (холодные и горячие);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Бх</w:t>
            </w:r>
            <w:proofErr w:type="spell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Гх</w:t>
            </w:r>
            <w:proofErr w:type="spell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788B31" wp14:editId="0B80C8FF">
                  <wp:extent cx="3076575" cy="2105025"/>
                  <wp:effectExtent l="0" t="0" r="9525" b="9525"/>
                  <wp:docPr id="6" name="Рисунок 6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металлическом основании с подлокотниками и спинкой: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материал: хвойный брус сорт</w:t>
            </w:r>
            <w:proofErr w:type="gram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сталь, антисептик, полуматовый лак - стандартное исполнение;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длина: 2,0 - 3,0 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ширина: 70 см;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высота сиденья: 45 см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B8B38" wp14:editId="5E08C01A">
                  <wp:extent cx="3009900" cy="2028825"/>
                  <wp:effectExtent l="0" t="0" r="0" b="9525"/>
                  <wp:docPr id="5" name="Рисунок 5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на металлическом основании с подлокотниками без спинки: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материал: хвойный брус сорт</w:t>
            </w:r>
            <w:proofErr w:type="gramStart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сталь, антисептик, полуматовый лак - стандартное исполнение;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длина: 2,0 - 3,0 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ширина: 70 см;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высота сиденья: 45 см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BEA0B5" wp14:editId="7C27EB82">
                  <wp:extent cx="1581150" cy="2286000"/>
                  <wp:effectExtent l="0" t="0" r="0" b="0"/>
                  <wp:docPr id="4" name="Рисунок 4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с поворотным механизмом: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высота: 64 см;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ширина: 47 см;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глубина: 36 см;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объем: 25 л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82DD6E" wp14:editId="11757A8A">
                  <wp:extent cx="1133475" cy="1733550"/>
                  <wp:effectExtent l="0" t="0" r="9525" b="0"/>
                  <wp:docPr id="3" name="Рисунок 3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металлическая с деревянным декором и ведром.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каркас, обшитый со всех сторон деревянным брусом из хвойных пород древесины класса А.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урны входит вместительное съемное внутреннее ведро, выполненное из оцинкованной стали: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ширина: 400 мм;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высота: 550 мм;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глубина: 400 мм;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объем: 40 л </w:t>
            </w:r>
          </w:p>
        </w:tc>
      </w:tr>
      <w:tr w:rsidR="00D217CC" w:rsidRPr="007907DB" w:rsidTr="006A5728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дворовых территорий 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EAAEBD" wp14:editId="603E61C0">
                  <wp:extent cx="2571750" cy="1781175"/>
                  <wp:effectExtent l="0" t="0" r="0" b="9525"/>
                  <wp:docPr id="2" name="Рисунок 2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38DB77" wp14:editId="24484078">
                  <wp:extent cx="904875" cy="2200275"/>
                  <wp:effectExtent l="0" t="0" r="9525" b="9525"/>
                  <wp:docPr id="11" name="Рисунок 11" descr="Об утверждении муниципаль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 утверждении муниципаль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светодиодный светильник: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энергопотребление: 60 Вт;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габаритный размер: 600 x 300 x 140 мм;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>- вес: 4,5 кг.</w:t>
            </w:r>
          </w:p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Металлическая опора уличного освещения </w:t>
            </w:r>
          </w:p>
        </w:tc>
      </w:tr>
    </w:tbl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17CC" w:rsidRDefault="00D217CC" w:rsidP="00D217C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478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D217CC" w:rsidTr="006A5728">
        <w:tc>
          <w:tcPr>
            <w:tcW w:w="4783" w:type="dxa"/>
          </w:tcPr>
          <w:p w:rsidR="00D217CC" w:rsidRPr="00535A99" w:rsidRDefault="00D217CC" w:rsidP="006A57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N </w:t>
            </w:r>
            <w:r w:rsidR="00F06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17CC" w:rsidRDefault="00D217CC" w:rsidP="006A572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 »</w:t>
            </w:r>
          </w:p>
        </w:tc>
      </w:tr>
    </w:tbl>
    <w:p w:rsidR="00D217CC" w:rsidRDefault="00D217CC" w:rsidP="00D217C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17CC" w:rsidRDefault="00D217CC" w:rsidP="00D217C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17CC" w:rsidRPr="007907DB" w:rsidRDefault="00D217CC" w:rsidP="00D217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07DB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Нормативная стоимость (единичные расценки) работ по благоустройству дворовых территорий многоквартирных домов, входящих в минимальный и дополнительный перечни таких работ</w:t>
      </w:r>
    </w:p>
    <w:tbl>
      <w:tblPr>
        <w:tblW w:w="0" w:type="auto"/>
        <w:jc w:val="center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5490"/>
        <w:gridCol w:w="1681"/>
        <w:gridCol w:w="1604"/>
      </w:tblGrid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N </w:t>
            </w:r>
            <w:proofErr w:type="gramStart"/>
            <w:r w:rsidRPr="007907DB">
              <w:rPr>
                <w:sz w:val="24"/>
                <w:szCs w:val="24"/>
              </w:rPr>
              <w:t>п</w:t>
            </w:r>
            <w:proofErr w:type="gramEnd"/>
            <w:r w:rsidRPr="007907D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1.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квадратный метр </w:t>
            </w:r>
            <w:r w:rsidRPr="007907DB">
              <w:rPr>
                <w:sz w:val="24"/>
                <w:szCs w:val="24"/>
              </w:rPr>
              <w:t xml:space="preserve">дворового проезда 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341</w:t>
            </w:r>
            <w:r w:rsidRPr="007907DB">
              <w:rPr>
                <w:sz w:val="24"/>
                <w:szCs w:val="24"/>
              </w:rPr>
              <w:t xml:space="preserve"> 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2.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Установка скамеек 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скамейка 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  <w:r w:rsidRPr="007907DB">
              <w:rPr>
                <w:sz w:val="24"/>
                <w:szCs w:val="24"/>
              </w:rPr>
              <w:t xml:space="preserve"> 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3.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урна 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  <w:r w:rsidRPr="007907DB">
              <w:rPr>
                <w:sz w:val="24"/>
                <w:szCs w:val="24"/>
              </w:rPr>
              <w:t xml:space="preserve"> 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4.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>Установка светильников наружного освещения на опоре: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- с воздушной прокладкой кабеля 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светильник 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40974</w:t>
            </w:r>
            <w:r w:rsidRPr="007907DB">
              <w:rPr>
                <w:sz w:val="24"/>
                <w:szCs w:val="24"/>
              </w:rPr>
              <w:t xml:space="preserve"> 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- с подземной прокладкой кабеля 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светильник 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58534</w:t>
            </w:r>
            <w:r w:rsidRPr="007907DB">
              <w:rPr>
                <w:sz w:val="24"/>
                <w:szCs w:val="24"/>
              </w:rPr>
              <w:t xml:space="preserve"> 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907DB">
              <w:rPr>
                <w:sz w:val="24"/>
                <w:szCs w:val="24"/>
              </w:rPr>
              <w:t xml:space="preserve">амена светильников наружного освещения 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907DB">
              <w:rPr>
                <w:sz w:val="24"/>
                <w:szCs w:val="24"/>
              </w:rPr>
              <w:t xml:space="preserve">1 светильник 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23414</w:t>
            </w:r>
            <w:r w:rsidRPr="007907DB">
              <w:rPr>
                <w:sz w:val="24"/>
                <w:szCs w:val="24"/>
              </w:rPr>
              <w:t xml:space="preserve"> 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(или) устройство автомобильных парковок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Pr="007907DB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 парковки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 тротуара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217CC" w:rsidRPr="007907DB" w:rsidTr="006A5728">
        <w:trPr>
          <w:tblCellSpacing w:w="15" w:type="dxa"/>
          <w:jc w:val="center"/>
        </w:trPr>
        <w:tc>
          <w:tcPr>
            <w:tcW w:w="66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6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(или) устройство площадок для мусорных контейнеров</w:t>
            </w:r>
          </w:p>
        </w:tc>
        <w:tc>
          <w:tcPr>
            <w:tcW w:w="165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 площадки</w:t>
            </w:r>
          </w:p>
        </w:tc>
        <w:tc>
          <w:tcPr>
            <w:tcW w:w="15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7CC" w:rsidRDefault="00D217CC" w:rsidP="006A572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</w:tbl>
    <w:p w:rsidR="00D217CC" w:rsidRPr="00852D64" w:rsidRDefault="00D217CC" w:rsidP="00D21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07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F1D76">
        <w:rPr>
          <w:rFonts w:ascii="Times New Roman" w:eastAsia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работ, установлена на основании письма Департамента Смоленской области по строительству и жилищно-коммунальному хозяйству от 30.12.2019 N 6407д-исх.</w:t>
      </w:r>
    </w:p>
    <w:p w:rsidR="00A0733D" w:rsidRDefault="00A0733D" w:rsidP="00D217CC">
      <w:pPr>
        <w:tabs>
          <w:tab w:val="left" w:pos="5130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87086" w:rsidTr="006A5728">
        <w:tc>
          <w:tcPr>
            <w:tcW w:w="4394" w:type="dxa"/>
          </w:tcPr>
          <w:p w:rsidR="00087086" w:rsidRPr="00535A99" w:rsidRDefault="00087086" w:rsidP="006A5728">
            <w:pPr>
              <w:tabs>
                <w:tab w:val="left" w:pos="5130"/>
              </w:tabs>
              <w:jc w:val="both"/>
              <w:rPr>
                <w:sz w:val="28"/>
                <w:szCs w:val="28"/>
              </w:rPr>
            </w:pPr>
            <w:r w:rsidRPr="00535A99">
              <w:rPr>
                <w:sz w:val="28"/>
                <w:szCs w:val="28"/>
              </w:rPr>
              <w:lastRenderedPageBreak/>
              <w:t xml:space="preserve">Приложение  </w:t>
            </w:r>
            <w:r w:rsidR="00E777EF">
              <w:rPr>
                <w:sz w:val="28"/>
                <w:szCs w:val="28"/>
                <w:lang w:val="en-US"/>
              </w:rPr>
              <w:t>N</w:t>
            </w:r>
            <w:r w:rsidRPr="00535A99">
              <w:rPr>
                <w:sz w:val="28"/>
                <w:szCs w:val="28"/>
              </w:rPr>
              <w:t xml:space="preserve"> </w:t>
            </w:r>
            <w:r w:rsidR="00F0666B">
              <w:rPr>
                <w:sz w:val="28"/>
                <w:szCs w:val="28"/>
              </w:rPr>
              <w:t>4</w:t>
            </w:r>
          </w:p>
          <w:p w:rsidR="00087086" w:rsidRPr="00D15B84" w:rsidRDefault="00087086" w:rsidP="006A5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087086" w:rsidRDefault="00087086" w:rsidP="00087086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7086" w:rsidRDefault="00087086" w:rsidP="00087086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8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087086" w:rsidRPr="00A0733D" w:rsidRDefault="00087086" w:rsidP="00087086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3D">
        <w:rPr>
          <w:rFonts w:ascii="Times New Roman" w:hAnsi="Times New Roman" w:cs="Times New Roman"/>
          <w:b/>
          <w:sz w:val="28"/>
          <w:szCs w:val="28"/>
        </w:rPr>
        <w:t xml:space="preserve"> 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33D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дворовой территории, включаемых в муниципальную программу</w:t>
      </w:r>
    </w:p>
    <w:p w:rsidR="00087086" w:rsidRPr="00A0733D" w:rsidRDefault="00087086" w:rsidP="00087086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 в муниципальную программу 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A0733D">
        <w:rPr>
          <w:rFonts w:ascii="Times New Roman" w:hAnsi="Times New Roman" w:cs="Times New Roman"/>
          <w:sz w:val="28"/>
          <w:szCs w:val="28"/>
        </w:rPr>
        <w:t xml:space="preserve">ормирования современной городской среды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33D">
        <w:rPr>
          <w:rFonts w:ascii="Times New Roman" w:hAnsi="Times New Roman" w:cs="Times New Roman"/>
          <w:sz w:val="28"/>
          <w:szCs w:val="28"/>
        </w:rPr>
        <w:t xml:space="preserve"> (далее  - Порядок). 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Порядка </w:t>
      </w:r>
      <w:r w:rsidRPr="00A0733D">
        <w:rPr>
          <w:rFonts w:ascii="Times New Roman" w:hAnsi="Times New Roman" w:cs="Times New Roman"/>
          <w:sz w:val="28"/>
          <w:szCs w:val="28"/>
        </w:rPr>
        <w:t xml:space="preserve">применяются следующие понятия: </w:t>
      </w:r>
    </w:p>
    <w:p w:rsidR="00087086" w:rsidRDefault="00E777EF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</w:t>
      </w:r>
      <w:r w:rsidR="00087086" w:rsidRPr="00A0733D">
        <w:rPr>
          <w:rFonts w:ascii="Times New Roman" w:hAnsi="Times New Roman" w:cs="Times New Roman"/>
          <w:sz w:val="28"/>
          <w:szCs w:val="28"/>
        </w:rPr>
        <w:t>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87086" w:rsidRDefault="00E777EF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З</w:t>
      </w:r>
      <w:r w:rsidR="00087086" w:rsidRPr="00A0733D">
        <w:rPr>
          <w:rFonts w:ascii="Times New Roman" w:hAnsi="Times New Roman" w:cs="Times New Roman"/>
          <w:sz w:val="28"/>
          <w:szCs w:val="28"/>
        </w:rPr>
        <w:t xml:space="preserve">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 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3. Разработка дизайн - проекта обеспечивается отделом 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строительству </w:t>
      </w:r>
      <w:r w:rsidRPr="00A0733D">
        <w:rPr>
          <w:rFonts w:ascii="Times New Roman" w:hAnsi="Times New Roman" w:cs="Times New Roman"/>
          <w:sz w:val="28"/>
          <w:szCs w:val="28"/>
        </w:rPr>
        <w:t xml:space="preserve">и </w:t>
      </w:r>
      <w:r w:rsidR="00E777EF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Pr="00A07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A0733D">
        <w:rPr>
          <w:rFonts w:ascii="Times New Roman" w:hAnsi="Times New Roman" w:cs="Times New Roman"/>
          <w:sz w:val="28"/>
          <w:szCs w:val="28"/>
        </w:rPr>
        <w:t xml:space="preserve"> Смоленской области (далее - уполномоченный орган). 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 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 </w:t>
      </w:r>
    </w:p>
    <w:p w:rsidR="00087086" w:rsidRDefault="009A16CD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086" w:rsidRPr="00A0733D">
        <w:rPr>
          <w:rFonts w:ascii="Times New Roman" w:hAnsi="Times New Roman" w:cs="Times New Roman"/>
          <w:sz w:val="28"/>
          <w:szCs w:val="28"/>
        </w:rPr>
        <w:t>. В дизайн - прое</w:t>
      </w:r>
      <w:proofErr w:type="gramStart"/>
      <w:r w:rsidR="00087086" w:rsidRPr="00A0733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087086" w:rsidRPr="00A0733D">
        <w:rPr>
          <w:rFonts w:ascii="Times New Roman" w:hAnsi="Times New Roman" w:cs="Times New Roman"/>
          <w:sz w:val="28"/>
          <w:szCs w:val="28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</w:t>
      </w:r>
      <w:r>
        <w:rPr>
          <w:rFonts w:ascii="Times New Roman" w:hAnsi="Times New Roman" w:cs="Times New Roman"/>
          <w:sz w:val="28"/>
          <w:szCs w:val="28"/>
        </w:rPr>
        <w:t>т исходя из единичных расценок.</w:t>
      </w:r>
      <w:proofErr w:type="gramEnd"/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Разработка дизайн-проекта осуществляется с учетом Правил землепользования и застройки г.</w:t>
      </w:r>
      <w:r>
        <w:rPr>
          <w:rFonts w:ascii="Times New Roman" w:hAnsi="Times New Roman" w:cs="Times New Roman"/>
          <w:sz w:val="28"/>
          <w:szCs w:val="28"/>
        </w:rPr>
        <w:t xml:space="preserve"> Рудня</w:t>
      </w: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r w:rsidRPr="00A0733D">
        <w:rPr>
          <w:rFonts w:ascii="Times New Roman" w:hAnsi="Times New Roman" w:cs="Times New Roman"/>
          <w:sz w:val="28"/>
          <w:szCs w:val="28"/>
        </w:rPr>
        <w:t>См</w:t>
      </w:r>
      <w:r w:rsidR="009A16CD">
        <w:rPr>
          <w:rFonts w:ascii="Times New Roman" w:hAnsi="Times New Roman" w:cs="Times New Roman"/>
          <w:sz w:val="28"/>
          <w:szCs w:val="28"/>
        </w:rPr>
        <w:t xml:space="preserve">оленской области, утвержденных </w:t>
      </w:r>
      <w:r w:rsidRPr="00A0733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Руднянс</w:t>
      </w:r>
      <w:r w:rsidRPr="00A0733D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7614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24.09.2010 № 368</w:t>
      </w:r>
      <w:r w:rsidRPr="00A0733D">
        <w:rPr>
          <w:rFonts w:ascii="Times New Roman" w:hAnsi="Times New Roman" w:cs="Times New Roman"/>
          <w:sz w:val="28"/>
          <w:szCs w:val="28"/>
        </w:rPr>
        <w:t xml:space="preserve"> и Правил благоустройства территории, обеспечения чистоты  и порядка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733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73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утвержденных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A0733D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Pr="007614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26.10.2017г.</w:t>
      </w:r>
      <w:r w:rsidRPr="0076146C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46C">
        <w:rPr>
          <w:rFonts w:ascii="Times New Roman" w:hAnsi="Times New Roman" w:cs="Times New Roman"/>
          <w:sz w:val="28"/>
          <w:szCs w:val="28"/>
        </w:rPr>
        <w:t>.</w:t>
      </w: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7086" w:rsidRDefault="009A16CD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7086" w:rsidRPr="00A0733D">
        <w:rPr>
          <w:rFonts w:ascii="Times New Roman" w:hAnsi="Times New Roman" w:cs="Times New Roman"/>
          <w:sz w:val="28"/>
          <w:szCs w:val="28"/>
        </w:rPr>
        <w:t xml:space="preserve">. Разработка дизайн - проекта включает следующие стадии: </w:t>
      </w:r>
    </w:p>
    <w:p w:rsidR="00087086" w:rsidRDefault="009A16CD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77EF">
        <w:rPr>
          <w:rFonts w:ascii="Times New Roman" w:hAnsi="Times New Roman" w:cs="Times New Roman"/>
          <w:sz w:val="28"/>
          <w:szCs w:val="28"/>
        </w:rPr>
        <w:t>.1. О</w:t>
      </w:r>
      <w:r w:rsidR="00087086" w:rsidRPr="00A0733D">
        <w:rPr>
          <w:rFonts w:ascii="Times New Roman" w:hAnsi="Times New Roman" w:cs="Times New Roman"/>
          <w:sz w:val="28"/>
          <w:szCs w:val="28"/>
        </w:rPr>
        <w:t xml:space="preserve">смотр дворовой территории, предлагаемой к благоустройству, совместно с представителем заинтересованных лиц; </w:t>
      </w:r>
    </w:p>
    <w:p w:rsidR="00087086" w:rsidRDefault="009A16CD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77EF">
        <w:rPr>
          <w:rFonts w:ascii="Times New Roman" w:hAnsi="Times New Roman" w:cs="Times New Roman"/>
          <w:sz w:val="28"/>
          <w:szCs w:val="28"/>
        </w:rPr>
        <w:t>.2. Р</w:t>
      </w:r>
      <w:r w:rsidR="00087086" w:rsidRPr="00A0733D">
        <w:rPr>
          <w:rFonts w:ascii="Times New Roman" w:hAnsi="Times New Roman" w:cs="Times New Roman"/>
          <w:sz w:val="28"/>
          <w:szCs w:val="28"/>
        </w:rPr>
        <w:t xml:space="preserve">азработка дизайн - проекта; </w:t>
      </w:r>
    </w:p>
    <w:p w:rsidR="00087086" w:rsidRDefault="009A16CD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77EF">
        <w:rPr>
          <w:rFonts w:ascii="Times New Roman" w:hAnsi="Times New Roman" w:cs="Times New Roman"/>
          <w:sz w:val="28"/>
          <w:szCs w:val="28"/>
        </w:rPr>
        <w:t>.3. С</w:t>
      </w:r>
      <w:r w:rsidR="00087086" w:rsidRPr="00A0733D">
        <w:rPr>
          <w:rFonts w:ascii="Times New Roman" w:hAnsi="Times New Roman" w:cs="Times New Roman"/>
          <w:sz w:val="28"/>
          <w:szCs w:val="28"/>
        </w:rPr>
        <w:t xml:space="preserve">огласование </w:t>
      </w:r>
      <w:proofErr w:type="gramStart"/>
      <w:r w:rsidR="00087086" w:rsidRPr="00A0733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087086" w:rsidRPr="00A0733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 </w:t>
      </w:r>
    </w:p>
    <w:p w:rsidR="00087086" w:rsidRDefault="009A16CD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77EF">
        <w:rPr>
          <w:rFonts w:ascii="Times New Roman" w:hAnsi="Times New Roman" w:cs="Times New Roman"/>
          <w:sz w:val="28"/>
          <w:szCs w:val="28"/>
        </w:rPr>
        <w:t>.4. У</w:t>
      </w:r>
      <w:r w:rsidR="00087086" w:rsidRPr="00A0733D">
        <w:rPr>
          <w:rFonts w:ascii="Times New Roman" w:hAnsi="Times New Roman" w:cs="Times New Roman"/>
          <w:sz w:val="28"/>
          <w:szCs w:val="28"/>
        </w:rPr>
        <w:t xml:space="preserve">тверждение </w:t>
      </w:r>
      <w:proofErr w:type="gramStart"/>
      <w:r w:rsidR="00087086" w:rsidRPr="00A0733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087086" w:rsidRPr="00A0733D">
        <w:rPr>
          <w:rFonts w:ascii="Times New Roman" w:hAnsi="Times New Roman" w:cs="Times New Roman"/>
          <w:sz w:val="28"/>
          <w:szCs w:val="28"/>
        </w:rPr>
        <w:t xml:space="preserve"> Общественной комиссией.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  <w:r w:rsidR="009A16CD">
        <w:rPr>
          <w:rFonts w:ascii="Times New Roman" w:hAnsi="Times New Roman" w:cs="Times New Roman"/>
          <w:sz w:val="28"/>
          <w:szCs w:val="28"/>
        </w:rPr>
        <w:t>8</w:t>
      </w:r>
      <w:r w:rsidRPr="00A0733D">
        <w:rPr>
          <w:rFonts w:ascii="Times New Roman" w:hAnsi="Times New Roman" w:cs="Times New Roman"/>
          <w:sz w:val="28"/>
          <w:szCs w:val="28"/>
        </w:rPr>
        <w:t>. Представитель заинтересованных лиц обязан рассмотреть представленный дизайн-прое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ок, не превышающий двух календарных дней с момента его получения, и представить в отдел </w:t>
      </w:r>
      <w:r w:rsidRPr="00A819DA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E777EF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Pr="00A819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A0733D">
        <w:rPr>
          <w:rFonts w:ascii="Times New Roman" w:hAnsi="Times New Roman" w:cs="Times New Roman"/>
          <w:sz w:val="28"/>
          <w:szCs w:val="28"/>
        </w:rPr>
        <w:t xml:space="preserve"> Смоленской области согласованный дизайн-проект или мотивированные замечания. </w:t>
      </w:r>
    </w:p>
    <w:p w:rsidR="00087086" w:rsidRDefault="00087086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В случае не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 отдел по архитектуре, строительству и </w:t>
      </w:r>
      <w:r w:rsidR="00E777EF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A0733D">
        <w:rPr>
          <w:rFonts w:ascii="Times New Roman" w:hAnsi="Times New Roman" w:cs="Times New Roman"/>
          <w:sz w:val="28"/>
          <w:szCs w:val="28"/>
        </w:rPr>
        <w:t xml:space="preserve"> Смоленской области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33D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086" w:rsidRPr="00A0733D" w:rsidRDefault="009A16CD" w:rsidP="00087086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7086" w:rsidRPr="00A0733D">
        <w:rPr>
          <w:rFonts w:ascii="Times New Roman" w:hAnsi="Times New Roman" w:cs="Times New Roman"/>
          <w:sz w:val="28"/>
          <w:szCs w:val="28"/>
        </w:rPr>
        <w:t xml:space="preserve">. Дизайн - проект утверждается Общественной комиссией, решение об утверждении оформляется в виде протокола заседания комиссии. </w:t>
      </w: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  <w:sectPr w:rsidR="00087086" w:rsidSect="00D217CC">
          <w:pgSz w:w="11906" w:h="16838"/>
          <w:pgMar w:top="851" w:right="851" w:bottom="709" w:left="709" w:header="709" w:footer="709" w:gutter="0"/>
          <w:cols w:space="708"/>
          <w:docGrid w:linePitch="360"/>
        </w:sectPr>
      </w:pPr>
    </w:p>
    <w:p w:rsidR="00087086" w:rsidRDefault="00087086" w:rsidP="0008708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E1366F" w:rsidTr="00E1366F">
        <w:tc>
          <w:tcPr>
            <w:tcW w:w="4075" w:type="dxa"/>
          </w:tcPr>
          <w:p w:rsidR="00E1366F" w:rsidRPr="00535A99" w:rsidRDefault="00E1366F" w:rsidP="00E1366F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t xml:space="preserve">Приложение № </w:t>
            </w:r>
            <w:r w:rsidR="00F04F73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E1366F" w:rsidRDefault="00E1366F" w:rsidP="00E13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A0733D" w:rsidRDefault="00A0733D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1D76" w:rsidRDefault="000F1D76" w:rsidP="005755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</w:t>
      </w:r>
      <w:r w:rsidR="006A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550D"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*</w:t>
      </w:r>
    </w:p>
    <w:p w:rsidR="0021550D" w:rsidRPr="0021550D" w:rsidRDefault="0021550D" w:rsidP="005755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B01744" w:rsidRPr="00B01744" w:rsidTr="00B01744">
        <w:tc>
          <w:tcPr>
            <w:tcW w:w="959" w:type="dxa"/>
            <w:vAlign w:val="center"/>
          </w:tcPr>
          <w:p w:rsidR="00B01744" w:rsidRPr="00B01744" w:rsidRDefault="00B01744" w:rsidP="00575548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vAlign w:val="center"/>
          </w:tcPr>
          <w:p w:rsidR="00B01744" w:rsidRPr="00B01744" w:rsidRDefault="00B01744" w:rsidP="00575548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Адрес дворовых территорий и площадей общего посещения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1, 2, 3, 4, 5, 6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13, 14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17, 18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33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34, 35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7, 37, 31, 26, 27, 16, 29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14 лет Октября, д. 31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14 лет Октября, д. 33а, 35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14 лет Октября, д. 39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19 Гвардейской стрелковой дивизии, д. 29, 27, 25, 23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19 Гвардейской стрелковой дивизии, д. 4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19 Гвардейской стрелковой дивизии, д. 9, 11, 21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  <w:lang w:val="en-US"/>
              </w:rPr>
              <w:t>1</w:t>
            </w:r>
            <w:r w:rsidRPr="00B017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19 Гвардейской стрелковой дивизии, д. 19, 19а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19 Гвардейской стрелковой дивизии, д. 3, 5, 7, 7а, 13, 15, 17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Гагарина, д. 1а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16а, 16б, 18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19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19б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23, 25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27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29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37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38а, 40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Западная, д. 42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Заречная, д. 20а, 22, 24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Заречная, д. 20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им. М.А. Егорова, д. 5, 7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119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144, 144а, 144б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146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19, 21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24а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42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51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68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109, 111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Колхозная, д. 26а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Колхозная, д. 8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Комсомольская, д. 10а, 10б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Красноярская, д. 42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ул.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12, 14, 16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ул.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26, 32а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 xml:space="preserve">44  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ул.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7б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ул.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7в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Мелиораторов, д. 31, 33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Мелиораторов, д. 5, 7, 27, 29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Мелиораторов, д. 9, 9а, 25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Набережная, д. 93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Пирогова, д. 10а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Пирогова, д. 12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Пирогова, д. 14, 16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Пирогова, д. 4, 6, 10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Парковая, д. 31а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Смоленская, д. 2а, 2б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Смоленская, д. 4, 6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Смоленская, д. 8, 12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Советская, д. 10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Советская, д. 13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Станционная, д. 22а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Станционная, д. 5а, 12</w:t>
            </w:r>
          </w:p>
        </w:tc>
      </w:tr>
      <w:tr w:rsidR="00B01744" w:rsidRPr="00B01744" w:rsidTr="00B01744">
        <w:tc>
          <w:tcPr>
            <w:tcW w:w="959" w:type="dxa"/>
          </w:tcPr>
          <w:p w:rsidR="00B01744" w:rsidRPr="00B01744" w:rsidRDefault="00B01744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:rsidR="00B01744" w:rsidRPr="00B01744" w:rsidRDefault="00B01744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Энергетиков, д. 5</w:t>
            </w:r>
          </w:p>
        </w:tc>
      </w:tr>
    </w:tbl>
    <w:p w:rsidR="000F1D76" w:rsidRPr="00535A99" w:rsidRDefault="000F1D76" w:rsidP="00575548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35A99">
        <w:rPr>
          <w:rFonts w:ascii="Times New Roman" w:hAnsi="Times New Roman" w:cs="Times New Roman"/>
        </w:rPr>
        <w:t>*в адресный перечень дворовых территорий допускается внесение изменений</w:t>
      </w:r>
    </w:p>
    <w:p w:rsidR="000F1D76" w:rsidRDefault="000F1D76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D5057E" w:rsidRDefault="00D5057E" w:rsidP="00575548">
      <w:pPr>
        <w:autoSpaceDN w:val="0"/>
        <w:adjustRightInd w:val="0"/>
        <w:spacing w:line="240" w:lineRule="auto"/>
        <w:jc w:val="both"/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F04F73" w:rsidTr="00780F3C">
        <w:tc>
          <w:tcPr>
            <w:tcW w:w="4783" w:type="dxa"/>
          </w:tcPr>
          <w:p w:rsidR="00F04F73" w:rsidRPr="00535A99" w:rsidRDefault="00F04F73" w:rsidP="00780F3C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 w:rsidR="00780F3C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F04F73" w:rsidRDefault="00F04F73" w:rsidP="00780F3C">
            <w:pPr>
              <w:pStyle w:val="ConsPlusNormal"/>
              <w:tabs>
                <w:tab w:val="left" w:pos="513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F04F73" w:rsidRDefault="00F04F73" w:rsidP="00F04F73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F73" w:rsidRDefault="00F04F73" w:rsidP="00F04F73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4F73" w:rsidRDefault="00F04F73" w:rsidP="00F04F7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 году</w:t>
      </w:r>
    </w:p>
    <w:p w:rsidR="00F04F73" w:rsidRPr="0021550D" w:rsidRDefault="00F04F73" w:rsidP="00F04F7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Style w:val="a6"/>
        <w:tblW w:w="1020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005"/>
      </w:tblGrid>
      <w:tr w:rsidR="00F04F73" w:rsidRPr="004158DF" w:rsidTr="00780F3C">
        <w:tc>
          <w:tcPr>
            <w:tcW w:w="959" w:type="dxa"/>
            <w:vAlign w:val="center"/>
          </w:tcPr>
          <w:p w:rsidR="00F04F73" w:rsidRPr="00B01744" w:rsidRDefault="00F04F73" w:rsidP="00780F3C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F04F73" w:rsidRPr="00B01744" w:rsidRDefault="00F04F73" w:rsidP="00780F3C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Адрес дворовых территорий и площадей общего посещения</w:t>
            </w:r>
          </w:p>
        </w:tc>
        <w:tc>
          <w:tcPr>
            <w:tcW w:w="4005" w:type="dxa"/>
            <w:vAlign w:val="center"/>
          </w:tcPr>
          <w:p w:rsidR="00F04F73" w:rsidRPr="00B01744" w:rsidRDefault="00F04F73" w:rsidP="00780F3C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F04F73" w:rsidRPr="004158DF" w:rsidTr="00780F3C">
        <w:tc>
          <w:tcPr>
            <w:tcW w:w="959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04F73" w:rsidRPr="00B01744" w:rsidRDefault="00F04F73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Мелиораторов, д. 31, 33</w:t>
            </w:r>
          </w:p>
        </w:tc>
        <w:tc>
          <w:tcPr>
            <w:tcW w:w="4005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>Ремонт дворовых проездов; освещение дворовых территорий; установка скамеек, урн для мусора</w:t>
            </w:r>
          </w:p>
        </w:tc>
      </w:tr>
      <w:tr w:rsidR="00F04F73" w:rsidRPr="004158DF" w:rsidTr="00780F3C">
        <w:tc>
          <w:tcPr>
            <w:tcW w:w="959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04F73" w:rsidRPr="00B01744" w:rsidRDefault="00F04F73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Мелиораторов, д. 5, 7, 27, 29</w:t>
            </w:r>
          </w:p>
        </w:tc>
        <w:tc>
          <w:tcPr>
            <w:tcW w:w="4005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>Ремонт дворовых проездов; освещение дворовых территорий; установка скамеек, урн для мусора</w:t>
            </w:r>
          </w:p>
        </w:tc>
      </w:tr>
      <w:tr w:rsidR="00F04F73" w:rsidRPr="004158DF" w:rsidTr="00780F3C">
        <w:tc>
          <w:tcPr>
            <w:tcW w:w="959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04F73" w:rsidRPr="00B01744" w:rsidRDefault="00F04F73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Мелиораторов, д. 9, 9а, 25</w:t>
            </w:r>
          </w:p>
        </w:tc>
        <w:tc>
          <w:tcPr>
            <w:tcW w:w="4005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>Ремонт дворовых проездов; освещение дворовых территорий; установка скамеек, урн для мусора</w:t>
            </w:r>
          </w:p>
        </w:tc>
      </w:tr>
    </w:tbl>
    <w:p w:rsidR="00D5057E" w:rsidRDefault="00D5057E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E777EF" w:rsidRDefault="00E777EF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F04F73" w:rsidTr="00780F3C">
        <w:tc>
          <w:tcPr>
            <w:tcW w:w="4783" w:type="dxa"/>
          </w:tcPr>
          <w:p w:rsidR="00F04F73" w:rsidRPr="00535A99" w:rsidRDefault="00F04F73" w:rsidP="00780F3C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 w:rsidR="00780F3C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  <w:p w:rsidR="00F04F73" w:rsidRDefault="00F04F73" w:rsidP="00780F3C">
            <w:pPr>
              <w:pStyle w:val="ConsPlusNormal"/>
              <w:tabs>
                <w:tab w:val="left" w:pos="513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F04F73" w:rsidRDefault="00F04F73" w:rsidP="00F04F73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F73" w:rsidRDefault="00F04F73" w:rsidP="00F04F73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4F73" w:rsidRDefault="00F04F73" w:rsidP="00F04F7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</w:t>
      </w:r>
    </w:p>
    <w:p w:rsidR="00F04F73" w:rsidRPr="0021550D" w:rsidRDefault="00F04F73" w:rsidP="00F04F7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Style w:val="a6"/>
        <w:tblW w:w="1020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005"/>
      </w:tblGrid>
      <w:tr w:rsidR="00F04F73" w:rsidRPr="004158DF" w:rsidTr="00780F3C">
        <w:tc>
          <w:tcPr>
            <w:tcW w:w="959" w:type="dxa"/>
            <w:vAlign w:val="center"/>
          </w:tcPr>
          <w:p w:rsidR="00F04F73" w:rsidRPr="00B01744" w:rsidRDefault="00F04F73" w:rsidP="00780F3C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F04F73" w:rsidRPr="00B01744" w:rsidRDefault="00F04F73" w:rsidP="00780F3C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Адрес дворовых территорий и площадей общего посещения</w:t>
            </w:r>
          </w:p>
        </w:tc>
        <w:tc>
          <w:tcPr>
            <w:tcW w:w="4005" w:type="dxa"/>
            <w:vAlign w:val="center"/>
          </w:tcPr>
          <w:p w:rsidR="00F04F73" w:rsidRPr="00B01744" w:rsidRDefault="00F04F73" w:rsidP="00780F3C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F04F73" w:rsidRPr="004158DF" w:rsidTr="00780F3C">
        <w:tc>
          <w:tcPr>
            <w:tcW w:w="959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04F73" w:rsidRPr="00B01744" w:rsidRDefault="00F04F73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Смоленская, д. 2а, 2б</w:t>
            </w:r>
          </w:p>
        </w:tc>
        <w:tc>
          <w:tcPr>
            <w:tcW w:w="4005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>Ремонт автомобильных парковок; устройство тротуара; ремонт дворовых проездов; освещение дворовых территорий; установка скамеек, урн для мусора</w:t>
            </w:r>
          </w:p>
        </w:tc>
      </w:tr>
      <w:tr w:rsidR="00F04F73" w:rsidRPr="004158DF" w:rsidTr="00780F3C">
        <w:tc>
          <w:tcPr>
            <w:tcW w:w="959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04F73" w:rsidRPr="00B01744" w:rsidRDefault="00F04F73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Смоленская, д. 4, 6</w:t>
            </w:r>
          </w:p>
        </w:tc>
        <w:tc>
          <w:tcPr>
            <w:tcW w:w="4005" w:type="dxa"/>
          </w:tcPr>
          <w:p w:rsidR="00F04F73" w:rsidRPr="00B01744" w:rsidRDefault="00F04F73" w:rsidP="00780F3C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>Ремонт автомобильных парковок; устройство тротуара; ремонт дворовых проездов; освещение дворовых территорий; установка скамеек, урн для мусора</w:t>
            </w:r>
          </w:p>
        </w:tc>
      </w:tr>
    </w:tbl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602DCA" w:rsidRDefault="00602DCA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p w:rsidR="00F04F73" w:rsidRDefault="00F04F73" w:rsidP="00575548">
      <w:pPr>
        <w:autoSpaceDN w:val="0"/>
        <w:adjustRightInd w:val="0"/>
        <w:spacing w:line="240" w:lineRule="auto"/>
        <w:jc w:val="both"/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75548" w:rsidTr="00575548">
        <w:tc>
          <w:tcPr>
            <w:tcW w:w="4783" w:type="dxa"/>
          </w:tcPr>
          <w:p w:rsidR="00575548" w:rsidRPr="00535A99" w:rsidRDefault="00575548" w:rsidP="00575548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 w:rsidR="00780F3C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  <w:p w:rsidR="00575548" w:rsidRDefault="00575548" w:rsidP="00575548">
            <w:pPr>
              <w:pStyle w:val="ConsPlusNormal"/>
              <w:tabs>
                <w:tab w:val="left" w:pos="513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575548" w:rsidRDefault="00575548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2DCA" w:rsidRDefault="00602DCA" w:rsidP="005755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</w:t>
      </w:r>
      <w:r w:rsidR="006A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</w:t>
      </w:r>
    </w:p>
    <w:p w:rsidR="00602DCA" w:rsidRPr="0021550D" w:rsidRDefault="00602DCA" w:rsidP="0057554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Style w:val="a6"/>
        <w:tblW w:w="1020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005"/>
      </w:tblGrid>
      <w:tr w:rsidR="00602DCA" w:rsidRPr="00B01744" w:rsidTr="006A5728">
        <w:tc>
          <w:tcPr>
            <w:tcW w:w="959" w:type="dxa"/>
            <w:vAlign w:val="center"/>
          </w:tcPr>
          <w:p w:rsidR="00602DCA" w:rsidRPr="00B01744" w:rsidRDefault="00602DCA" w:rsidP="00575548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602DCA" w:rsidRPr="00B01744" w:rsidRDefault="00602DCA" w:rsidP="00575548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Адрес дворовых территорий и площадей общего посещения</w:t>
            </w:r>
          </w:p>
        </w:tc>
        <w:tc>
          <w:tcPr>
            <w:tcW w:w="4005" w:type="dxa"/>
            <w:vAlign w:val="center"/>
          </w:tcPr>
          <w:p w:rsidR="00602DCA" w:rsidRPr="00B01744" w:rsidRDefault="00602DCA" w:rsidP="00575548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602DCA" w:rsidRPr="00B01744" w:rsidTr="006A5728">
        <w:tc>
          <w:tcPr>
            <w:tcW w:w="959" w:type="dxa"/>
          </w:tcPr>
          <w:p w:rsidR="00602DCA" w:rsidRPr="00B01744" w:rsidRDefault="00602DCA" w:rsidP="00575548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02DCA" w:rsidRPr="00B01744" w:rsidRDefault="00602DCA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Киреева, д. 144, 144а, 144б</w:t>
            </w:r>
          </w:p>
        </w:tc>
        <w:tc>
          <w:tcPr>
            <w:tcW w:w="4005" w:type="dxa"/>
          </w:tcPr>
          <w:p w:rsidR="00602DCA" w:rsidRPr="00B01744" w:rsidRDefault="00D5057E" w:rsidP="00D5057E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>Ремонт автомобильных парковок; устройство тротуара; освещение дворовых территорий; установка скамеек, урн для мусора</w:t>
            </w:r>
            <w:r w:rsidR="00535A99" w:rsidRPr="00B01744">
              <w:rPr>
                <w:sz w:val="28"/>
                <w:szCs w:val="28"/>
              </w:rPr>
              <w:t>, обустройство площадки для мусорных контейнеров</w:t>
            </w:r>
          </w:p>
        </w:tc>
      </w:tr>
    </w:tbl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15B84" w:rsidTr="00D15B84">
        <w:trPr>
          <w:trHeight w:val="1977"/>
        </w:trPr>
        <w:tc>
          <w:tcPr>
            <w:tcW w:w="4642" w:type="dxa"/>
          </w:tcPr>
          <w:p w:rsidR="00D15B84" w:rsidRPr="00535A99" w:rsidRDefault="00D15B84" w:rsidP="00D15B84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 w:rsidR="00780F3C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  <w:p w:rsidR="00D15B84" w:rsidRDefault="00D15B84" w:rsidP="00D15B84">
            <w:pPr>
              <w:tabs>
                <w:tab w:val="left" w:pos="51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5A9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D15B84" w:rsidRDefault="00D15B84" w:rsidP="00D15B8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DCA" w:rsidRDefault="00602DCA" w:rsidP="0057554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E6192" w:rsidRDefault="00DE6192" w:rsidP="0057554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 территорий</w:t>
      </w:r>
      <w:r w:rsidR="006A5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602DCA" w:rsidRPr="00602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DCA" w:rsidRPr="00602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*</w:t>
      </w:r>
    </w:p>
    <w:p w:rsidR="008E7E09" w:rsidRPr="00B01744" w:rsidRDefault="008E7E09" w:rsidP="0057554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780F3C" w:rsidRPr="00B01744" w:rsidTr="00780F3C">
        <w:tc>
          <w:tcPr>
            <w:tcW w:w="959" w:type="dxa"/>
            <w:vAlign w:val="center"/>
          </w:tcPr>
          <w:p w:rsidR="00780F3C" w:rsidRPr="00B01744" w:rsidRDefault="00780F3C" w:rsidP="00575548">
            <w:pPr>
              <w:pStyle w:val="p6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vAlign w:val="center"/>
          </w:tcPr>
          <w:p w:rsidR="00780F3C" w:rsidRPr="00B01744" w:rsidRDefault="00780F3C" w:rsidP="00575548">
            <w:pPr>
              <w:pStyle w:val="p34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Адрес (наименование) общественных территорий </w:t>
            </w:r>
          </w:p>
        </w:tc>
      </w:tr>
      <w:tr w:rsidR="00780F3C" w:rsidRPr="00B01744" w:rsidTr="00780F3C">
        <w:tc>
          <w:tcPr>
            <w:tcW w:w="959" w:type="dxa"/>
            <w:vAlign w:val="center"/>
          </w:tcPr>
          <w:p w:rsidR="00780F3C" w:rsidRPr="00780F3C" w:rsidRDefault="00780F3C" w:rsidP="00575548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F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80F3C" w:rsidRPr="00B01744" w:rsidRDefault="00780F3C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им. Героя Советского Союза М.А. Егорова ("Стена героев Советского Союза, уроженцев Руднянского района")</w:t>
            </w:r>
          </w:p>
        </w:tc>
      </w:tr>
      <w:tr w:rsidR="00780F3C" w:rsidRPr="00B01744" w:rsidTr="00780F3C">
        <w:tc>
          <w:tcPr>
            <w:tcW w:w="959" w:type="dxa"/>
            <w:vAlign w:val="center"/>
          </w:tcPr>
          <w:p w:rsidR="00780F3C" w:rsidRPr="00780F3C" w:rsidRDefault="00780F3C" w:rsidP="00575548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F3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780F3C" w:rsidRDefault="00780F3C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 ("Парк Героев")</w:t>
            </w:r>
          </w:p>
          <w:p w:rsidR="00E777EF" w:rsidRPr="00B01744" w:rsidRDefault="00E777EF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C" w:rsidRPr="00B01744" w:rsidTr="00780F3C">
        <w:tc>
          <w:tcPr>
            <w:tcW w:w="959" w:type="dxa"/>
            <w:vAlign w:val="center"/>
          </w:tcPr>
          <w:p w:rsidR="00780F3C" w:rsidRPr="00780F3C" w:rsidRDefault="00780F3C" w:rsidP="00575548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F3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780F3C" w:rsidRDefault="00780F3C" w:rsidP="00E77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зона, прилегающая к транспортной магистрали, по адресу: Смоленская область, г. Рудня, ул. Киреева</w:t>
            </w:r>
          </w:p>
          <w:p w:rsidR="00E777EF" w:rsidRPr="00B01744" w:rsidRDefault="00E777EF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C" w:rsidRPr="00B01744" w:rsidTr="00780F3C">
        <w:tc>
          <w:tcPr>
            <w:tcW w:w="959" w:type="dxa"/>
            <w:vAlign w:val="center"/>
          </w:tcPr>
          <w:p w:rsidR="00780F3C" w:rsidRPr="00780F3C" w:rsidRDefault="00780F3C" w:rsidP="00575548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F3C"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9072" w:type="dxa"/>
          </w:tcPr>
          <w:p w:rsidR="00780F3C" w:rsidRDefault="00780F3C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 ("Городской парк культуры и отдыха")</w:t>
            </w:r>
          </w:p>
          <w:p w:rsidR="00E777EF" w:rsidRPr="00B01744" w:rsidRDefault="00E777EF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C" w:rsidRPr="00B01744" w:rsidTr="00780F3C">
        <w:tc>
          <w:tcPr>
            <w:tcW w:w="959" w:type="dxa"/>
            <w:vAlign w:val="center"/>
          </w:tcPr>
          <w:p w:rsidR="00780F3C" w:rsidRPr="00780F3C" w:rsidRDefault="00780F3C" w:rsidP="00575548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F3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80F3C" w:rsidRDefault="00780F3C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Парковая ("Центральная городская спортивная площадка")</w:t>
            </w:r>
          </w:p>
          <w:p w:rsidR="00E777EF" w:rsidRPr="00B01744" w:rsidRDefault="00E777EF" w:rsidP="0057554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3C" w:rsidRPr="00B01744" w:rsidTr="00780F3C">
        <w:tc>
          <w:tcPr>
            <w:tcW w:w="959" w:type="dxa"/>
            <w:vAlign w:val="center"/>
          </w:tcPr>
          <w:p w:rsidR="00780F3C" w:rsidRPr="00780F3C" w:rsidRDefault="00780F3C" w:rsidP="00575548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F3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780F3C" w:rsidRPr="00B01744" w:rsidRDefault="00780F3C" w:rsidP="00735CC1">
            <w:pPr>
              <w:pStyle w:val="p34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Cs/>
                <w:color w:val="000000"/>
                <w:sz w:val="28"/>
                <w:szCs w:val="28"/>
              </w:rPr>
              <w:t>г. Рудня, ул. Киреева, от д.48 до д.50а (зона отдыха с установкой скамеек).</w:t>
            </w:r>
          </w:p>
        </w:tc>
      </w:tr>
    </w:tbl>
    <w:p w:rsidR="006A5728" w:rsidRPr="00535A99" w:rsidRDefault="006A5728" w:rsidP="006A5728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35A99">
        <w:rPr>
          <w:rFonts w:ascii="Times New Roman" w:hAnsi="Times New Roman" w:cs="Times New Roman"/>
        </w:rPr>
        <w:t xml:space="preserve">*в адресный перечень </w:t>
      </w:r>
      <w:r w:rsidR="00535A99">
        <w:rPr>
          <w:rFonts w:ascii="Times New Roman" w:hAnsi="Times New Roman" w:cs="Times New Roman"/>
        </w:rPr>
        <w:t>общественных</w:t>
      </w:r>
      <w:r w:rsidRPr="00535A99">
        <w:rPr>
          <w:rFonts w:ascii="Times New Roman" w:hAnsi="Times New Roman" w:cs="Times New Roman"/>
        </w:rPr>
        <w:t xml:space="preserve"> территорий допускается внесение изменений</w:t>
      </w:r>
    </w:p>
    <w:p w:rsidR="00A0733D" w:rsidRDefault="00A0733D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7EF" w:rsidRDefault="00E777EF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7EF" w:rsidRDefault="00E777EF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7EF" w:rsidRDefault="00E777EF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7EF" w:rsidRDefault="00E777EF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7EF" w:rsidRDefault="00E777EF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F04F73" w:rsidTr="00780F3C">
        <w:trPr>
          <w:trHeight w:val="2223"/>
        </w:trPr>
        <w:tc>
          <w:tcPr>
            <w:tcW w:w="4358" w:type="dxa"/>
          </w:tcPr>
          <w:p w:rsidR="00F04F73" w:rsidRPr="00535A99" w:rsidRDefault="00F04F73" w:rsidP="00780F3C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 w:rsidR="00B0174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777EF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F04F73" w:rsidRDefault="00F04F73" w:rsidP="00780F3C">
            <w:pPr>
              <w:tabs>
                <w:tab w:val="left" w:pos="5130"/>
              </w:tabs>
              <w:jc w:val="both"/>
              <w:rPr>
                <w:b/>
                <w:sz w:val="36"/>
                <w:szCs w:val="36"/>
              </w:rPr>
            </w:pPr>
            <w:r w:rsidRPr="00535A9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F04F73" w:rsidRDefault="00F04F73" w:rsidP="00F04F73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F04F7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02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</w:t>
      </w:r>
      <w:r w:rsidR="00B01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F04F73" w:rsidRPr="008E7E09" w:rsidRDefault="00F04F73" w:rsidP="00F04F7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F04F73" w:rsidRPr="00B01744" w:rsidTr="00780F3C">
        <w:tc>
          <w:tcPr>
            <w:tcW w:w="959" w:type="dxa"/>
            <w:vAlign w:val="center"/>
          </w:tcPr>
          <w:p w:rsidR="00F04F73" w:rsidRPr="00B01744" w:rsidRDefault="00F04F73" w:rsidP="00780F3C">
            <w:pPr>
              <w:pStyle w:val="p6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F04F73" w:rsidRPr="00B01744" w:rsidRDefault="00F04F73" w:rsidP="00780F3C">
            <w:pPr>
              <w:pStyle w:val="p34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Адрес (наименование) общественных территорий </w:t>
            </w:r>
          </w:p>
        </w:tc>
        <w:tc>
          <w:tcPr>
            <w:tcW w:w="3969" w:type="dxa"/>
            <w:vAlign w:val="center"/>
          </w:tcPr>
          <w:p w:rsidR="00F04F73" w:rsidRPr="00B01744" w:rsidRDefault="00F04F73" w:rsidP="00780F3C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B01744" w:rsidRPr="00B01744" w:rsidTr="00780F3C">
        <w:tc>
          <w:tcPr>
            <w:tcW w:w="959" w:type="dxa"/>
            <w:vAlign w:val="center"/>
          </w:tcPr>
          <w:p w:rsidR="00B01744" w:rsidRPr="00B01744" w:rsidRDefault="00B01744" w:rsidP="00780F3C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01744" w:rsidRPr="00B01744" w:rsidRDefault="00B01744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им. Героя Советского Союза М.А. Егорова ("Стена героев Советского Союза, уроженцев Руднянского района")</w:t>
            </w:r>
          </w:p>
        </w:tc>
        <w:tc>
          <w:tcPr>
            <w:tcW w:w="3969" w:type="dxa"/>
            <w:vAlign w:val="center"/>
          </w:tcPr>
          <w:p w:rsidR="00B01744" w:rsidRPr="00B01744" w:rsidRDefault="00B01744" w:rsidP="00780F3C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F04F73" w:rsidRDefault="00F04F73" w:rsidP="00F04F73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01744" w:rsidTr="00780F3C">
        <w:trPr>
          <w:trHeight w:val="2223"/>
        </w:trPr>
        <w:tc>
          <w:tcPr>
            <w:tcW w:w="4358" w:type="dxa"/>
          </w:tcPr>
          <w:p w:rsidR="00B01744" w:rsidRPr="00535A99" w:rsidRDefault="00B01744" w:rsidP="00780F3C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777EF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B01744" w:rsidRDefault="00B01744" w:rsidP="00780F3C">
            <w:pPr>
              <w:tabs>
                <w:tab w:val="left" w:pos="5130"/>
              </w:tabs>
              <w:jc w:val="both"/>
              <w:rPr>
                <w:b/>
                <w:sz w:val="36"/>
                <w:szCs w:val="36"/>
              </w:rPr>
            </w:pPr>
            <w:r w:rsidRPr="00535A9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B01744" w:rsidRDefault="00B01744" w:rsidP="00B01744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B0174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02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2019 году</w:t>
      </w:r>
    </w:p>
    <w:p w:rsidR="00B01744" w:rsidRPr="008E7E09" w:rsidRDefault="00B01744" w:rsidP="00B0174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B01744" w:rsidRPr="00B01744" w:rsidTr="00780F3C">
        <w:tc>
          <w:tcPr>
            <w:tcW w:w="959" w:type="dxa"/>
            <w:vAlign w:val="center"/>
          </w:tcPr>
          <w:p w:rsidR="00B01744" w:rsidRPr="00B01744" w:rsidRDefault="00B01744" w:rsidP="00780F3C">
            <w:pPr>
              <w:pStyle w:val="p6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B01744" w:rsidRPr="00B01744" w:rsidRDefault="00B01744" w:rsidP="00780F3C">
            <w:pPr>
              <w:pStyle w:val="p34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Адрес (наименование) общественных территорий </w:t>
            </w:r>
          </w:p>
        </w:tc>
        <w:tc>
          <w:tcPr>
            <w:tcW w:w="3969" w:type="dxa"/>
            <w:vAlign w:val="center"/>
          </w:tcPr>
          <w:p w:rsidR="00B01744" w:rsidRPr="00B01744" w:rsidRDefault="00B01744" w:rsidP="00780F3C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B01744" w:rsidRPr="00B01744" w:rsidTr="00780F3C">
        <w:tc>
          <w:tcPr>
            <w:tcW w:w="959" w:type="dxa"/>
            <w:vAlign w:val="center"/>
          </w:tcPr>
          <w:p w:rsidR="00B01744" w:rsidRPr="00B01744" w:rsidRDefault="00B01744" w:rsidP="00780F3C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01744" w:rsidRPr="00B01744" w:rsidRDefault="00B01744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ул. Киреева ("Парк Героев")</w:t>
            </w:r>
          </w:p>
        </w:tc>
        <w:tc>
          <w:tcPr>
            <w:tcW w:w="3969" w:type="dxa"/>
            <w:vAlign w:val="center"/>
          </w:tcPr>
          <w:p w:rsidR="00B01744" w:rsidRPr="00B01744" w:rsidRDefault="00B01744" w:rsidP="00780F3C">
            <w:pPr>
              <w:jc w:val="both"/>
              <w:rPr>
                <w:rStyle w:val="s1"/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 xml:space="preserve">Спиливание деревьев (елей); укладка брусчатки; устройство ограждений по периметру; установка информационных стендов; строительство сцены; озеленение. </w:t>
            </w:r>
          </w:p>
        </w:tc>
      </w:tr>
    </w:tbl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01744" w:rsidTr="00780F3C">
        <w:trPr>
          <w:trHeight w:val="2223"/>
        </w:trPr>
        <w:tc>
          <w:tcPr>
            <w:tcW w:w="4358" w:type="dxa"/>
          </w:tcPr>
          <w:p w:rsidR="00B01744" w:rsidRPr="00535A99" w:rsidRDefault="00B01744" w:rsidP="00780F3C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777EF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B01744" w:rsidRDefault="00B01744" w:rsidP="00780F3C">
            <w:pPr>
              <w:tabs>
                <w:tab w:val="left" w:pos="5130"/>
              </w:tabs>
              <w:jc w:val="both"/>
              <w:rPr>
                <w:b/>
                <w:sz w:val="36"/>
                <w:szCs w:val="36"/>
              </w:rPr>
            </w:pPr>
            <w:r w:rsidRPr="00535A9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B01744" w:rsidRDefault="00B01744" w:rsidP="00B01744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B0174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02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2020 году</w:t>
      </w:r>
    </w:p>
    <w:p w:rsidR="00B01744" w:rsidRPr="008E7E09" w:rsidRDefault="00B01744" w:rsidP="00B0174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B01744" w:rsidRPr="00B01744" w:rsidTr="00780F3C">
        <w:tc>
          <w:tcPr>
            <w:tcW w:w="959" w:type="dxa"/>
            <w:vAlign w:val="center"/>
          </w:tcPr>
          <w:p w:rsidR="00B01744" w:rsidRPr="00B01744" w:rsidRDefault="00B01744" w:rsidP="00780F3C">
            <w:pPr>
              <w:pStyle w:val="p6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B01744" w:rsidRPr="00B01744" w:rsidRDefault="00B01744" w:rsidP="00780F3C">
            <w:pPr>
              <w:pStyle w:val="p34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Адрес (наименование) общественных территорий </w:t>
            </w:r>
          </w:p>
        </w:tc>
        <w:tc>
          <w:tcPr>
            <w:tcW w:w="3969" w:type="dxa"/>
            <w:vAlign w:val="center"/>
          </w:tcPr>
          <w:p w:rsidR="00B01744" w:rsidRPr="00B01744" w:rsidRDefault="00B01744" w:rsidP="00780F3C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B01744" w:rsidRPr="00B01744" w:rsidTr="00780F3C">
        <w:tc>
          <w:tcPr>
            <w:tcW w:w="959" w:type="dxa"/>
            <w:vAlign w:val="center"/>
          </w:tcPr>
          <w:p w:rsidR="00B01744" w:rsidRPr="00B01744" w:rsidRDefault="00B01744" w:rsidP="00780F3C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01744" w:rsidRPr="00B01744" w:rsidRDefault="00B01744" w:rsidP="00780F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зона, прилегающая к транспортной магистрали, по адресу: Смоленская область, г. Рудня, ул. Киреева</w:t>
            </w:r>
          </w:p>
        </w:tc>
        <w:tc>
          <w:tcPr>
            <w:tcW w:w="3969" w:type="dxa"/>
            <w:vAlign w:val="center"/>
          </w:tcPr>
          <w:p w:rsidR="00B01744" w:rsidRPr="00B01744" w:rsidRDefault="00B01744" w:rsidP="00780F3C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744" w:rsidRDefault="00B01744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D15B84" w:rsidTr="00D15B84">
        <w:trPr>
          <w:trHeight w:val="2223"/>
        </w:trPr>
        <w:tc>
          <w:tcPr>
            <w:tcW w:w="4358" w:type="dxa"/>
          </w:tcPr>
          <w:p w:rsidR="00D15B84" w:rsidRPr="00535A99" w:rsidRDefault="00D15B84" w:rsidP="00D15B84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 w:rsidR="00B01744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777EF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15B84" w:rsidRDefault="00D15B84" w:rsidP="00D15B84">
            <w:pPr>
              <w:tabs>
                <w:tab w:val="left" w:pos="5130"/>
              </w:tabs>
              <w:jc w:val="both"/>
              <w:rPr>
                <w:b/>
                <w:sz w:val="36"/>
                <w:szCs w:val="36"/>
              </w:rPr>
            </w:pPr>
            <w:r w:rsidRPr="00535A9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 территорий</w:t>
      </w:r>
      <w:r w:rsidR="006A5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02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2021 году</w:t>
      </w:r>
    </w:p>
    <w:p w:rsidR="009D787E" w:rsidRPr="008E7E09" w:rsidRDefault="009D787E" w:rsidP="0057554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9D787E" w:rsidRPr="00B01744" w:rsidTr="009D787E">
        <w:tc>
          <w:tcPr>
            <w:tcW w:w="959" w:type="dxa"/>
            <w:vAlign w:val="center"/>
          </w:tcPr>
          <w:p w:rsidR="009D787E" w:rsidRPr="00B01744" w:rsidRDefault="009D787E" w:rsidP="00575548">
            <w:pPr>
              <w:pStyle w:val="p6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9D787E" w:rsidRPr="00B01744" w:rsidRDefault="009D787E" w:rsidP="00575548">
            <w:pPr>
              <w:pStyle w:val="p34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Адрес (наименование) общественных территорий </w:t>
            </w:r>
          </w:p>
        </w:tc>
        <w:tc>
          <w:tcPr>
            <w:tcW w:w="3969" w:type="dxa"/>
            <w:vAlign w:val="center"/>
          </w:tcPr>
          <w:p w:rsidR="009D787E" w:rsidRPr="00B01744" w:rsidRDefault="009D787E" w:rsidP="00575548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9D787E" w:rsidRPr="00B01744" w:rsidTr="009D787E">
        <w:tc>
          <w:tcPr>
            <w:tcW w:w="959" w:type="dxa"/>
            <w:vAlign w:val="center"/>
          </w:tcPr>
          <w:p w:rsidR="009D787E" w:rsidRPr="00B01744" w:rsidRDefault="009D787E" w:rsidP="00575548">
            <w:pPr>
              <w:pStyle w:val="p6"/>
              <w:jc w:val="center"/>
              <w:rPr>
                <w:bCs/>
                <w:color w:val="000000"/>
                <w:sz w:val="28"/>
                <w:szCs w:val="28"/>
              </w:rPr>
            </w:pPr>
            <w:r w:rsidRPr="00B017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9D787E" w:rsidRPr="00B01744" w:rsidRDefault="00735CC1" w:rsidP="00575548">
            <w:pPr>
              <w:pStyle w:val="p34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Cs/>
                <w:color w:val="000000"/>
                <w:sz w:val="28"/>
                <w:szCs w:val="28"/>
              </w:rPr>
              <w:t>г. Рудня, ул. Киреева, от д.48 до д.50а (зона отдыха с установкой скамеек</w:t>
            </w:r>
            <w:r w:rsidR="00535A99" w:rsidRPr="00B01744">
              <w:rPr>
                <w:rStyle w:val="s1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3969" w:type="dxa"/>
            <w:vAlign w:val="center"/>
          </w:tcPr>
          <w:p w:rsidR="009D787E" w:rsidRPr="00B01744" w:rsidRDefault="009D787E" w:rsidP="00575548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192" w:rsidRDefault="00DE6192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192" w:rsidRDefault="00DE6192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66B" w:rsidRDefault="00F0666B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66B" w:rsidRDefault="00F0666B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66B" w:rsidRDefault="00F0666B" w:rsidP="00780F3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F0666B" w:rsidSect="00A0733D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F0666B" w:rsidTr="00780F3C">
        <w:tc>
          <w:tcPr>
            <w:tcW w:w="4046" w:type="dxa"/>
          </w:tcPr>
          <w:p w:rsidR="00F0666B" w:rsidRPr="003D48A8" w:rsidRDefault="00F0666B" w:rsidP="00780F3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B01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666B" w:rsidRDefault="00F0666B" w:rsidP="00780F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48A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F0666B" w:rsidRPr="0076146C" w:rsidRDefault="00F0666B" w:rsidP="00F0666B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0666B" w:rsidRDefault="00F0666B" w:rsidP="00F0666B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реализации муниципальной программы на территории муниципального образования Руднянского городского поселения Руднянского района Смоленской области на 2021 год и плановый период 2022 и 2023 годов</w:t>
      </w:r>
    </w:p>
    <w:p w:rsidR="00F0666B" w:rsidRPr="00097563" w:rsidRDefault="00F0666B" w:rsidP="00F0666B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975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1560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1843"/>
        <w:gridCol w:w="1701"/>
        <w:gridCol w:w="1701"/>
        <w:gridCol w:w="1701"/>
        <w:gridCol w:w="1559"/>
        <w:gridCol w:w="1893"/>
      </w:tblGrid>
      <w:tr w:rsidR="00F0666B" w:rsidRPr="003D48A8" w:rsidTr="00780F3C">
        <w:trPr>
          <w:trHeight w:val="548"/>
        </w:trPr>
        <w:tc>
          <w:tcPr>
            <w:tcW w:w="2093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3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Срок реализации программы, руб.</w:t>
            </w:r>
          </w:p>
        </w:tc>
        <w:tc>
          <w:tcPr>
            <w:tcW w:w="1559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Технико-экономические параметры объекта</w:t>
            </w:r>
          </w:p>
        </w:tc>
        <w:tc>
          <w:tcPr>
            <w:tcW w:w="1893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Целевые индикаторы объекта</w:t>
            </w:r>
          </w:p>
        </w:tc>
      </w:tr>
      <w:tr w:rsidR="00F0666B" w:rsidRPr="003D48A8" w:rsidTr="00780F3C">
        <w:trPr>
          <w:trHeight w:val="146"/>
        </w:trPr>
        <w:tc>
          <w:tcPr>
            <w:tcW w:w="20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2022</w:t>
            </w:r>
          </w:p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1559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666B" w:rsidRPr="003D48A8" w:rsidTr="00780F3C">
        <w:trPr>
          <w:trHeight w:val="762"/>
        </w:trPr>
        <w:tc>
          <w:tcPr>
            <w:tcW w:w="2093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Благоустройство дворовых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общественных </w:t>
            </w: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48A8">
              <w:rPr>
                <w:sz w:val="28"/>
                <w:szCs w:val="28"/>
              </w:rPr>
              <w:t xml:space="preserve"> </w:t>
            </w: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843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sz w:val="28"/>
                <w:szCs w:val="28"/>
              </w:rPr>
              <w:t>Отдел по архитектуре, строительству и жилищно-коммунальному хозяйству муниципального образования  Руднянский район Смоленской области</w:t>
            </w:r>
          </w:p>
        </w:tc>
        <w:tc>
          <w:tcPr>
            <w:tcW w:w="1275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16 839 599,85</w:t>
            </w:r>
          </w:p>
        </w:tc>
        <w:tc>
          <w:tcPr>
            <w:tcW w:w="1701" w:type="dxa"/>
          </w:tcPr>
          <w:p w:rsidR="00F0666B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5 662 406,93 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.                    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0666B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5 588 596,46 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.                     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5 588 596,46  в </w:t>
            </w:r>
            <w:proofErr w:type="spellStart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.                    </w:t>
            </w:r>
          </w:p>
        </w:tc>
        <w:tc>
          <w:tcPr>
            <w:tcW w:w="1559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proofErr w:type="gramStart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эстетического вида</w:t>
            </w:r>
            <w:proofErr w:type="gramEnd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 дворовых территорий,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общественных территорий</w:t>
            </w: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, создание гармоничной </w:t>
            </w: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архитектурно-ландшафтной среды</w:t>
            </w:r>
          </w:p>
        </w:tc>
        <w:tc>
          <w:tcPr>
            <w:tcW w:w="1893" w:type="dxa"/>
            <w:vMerge w:val="restart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Показатель 1: Доля благоустроенных дворовых территорий от общего количества дворовых территорий</w:t>
            </w:r>
          </w:p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Показатель 2: Охват населения благоустроен</w:t>
            </w: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ными дворовыми территориями</w:t>
            </w:r>
          </w:p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Показатель 3: Доля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благоустроенных общественных территорий</w:t>
            </w:r>
          </w:p>
        </w:tc>
      </w:tr>
      <w:tr w:rsidR="00F0666B" w:rsidRPr="003D48A8" w:rsidTr="00780F3C">
        <w:trPr>
          <w:trHeight w:val="146"/>
        </w:trPr>
        <w:tc>
          <w:tcPr>
            <w:tcW w:w="20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федеральный бюджет </w:t>
            </w:r>
          </w:p>
        </w:tc>
        <w:tc>
          <w:tcPr>
            <w:tcW w:w="1843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14 879 411,86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5 007 534,72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4 935 938,57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4 935 938,57</w:t>
            </w:r>
          </w:p>
        </w:tc>
        <w:tc>
          <w:tcPr>
            <w:tcW w:w="1559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666B" w:rsidRPr="003D48A8" w:rsidTr="00780F3C">
        <w:trPr>
          <w:trHeight w:val="146"/>
        </w:trPr>
        <w:tc>
          <w:tcPr>
            <w:tcW w:w="20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областной</w:t>
            </w:r>
            <w:proofErr w:type="gramEnd"/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 xml:space="preserve"> бюджеты</w:t>
            </w:r>
          </w:p>
        </w:tc>
        <w:tc>
          <w:tcPr>
            <w:tcW w:w="1843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460 187,99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154 872,21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152 657,89</w:t>
            </w:r>
          </w:p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152 657,89</w:t>
            </w:r>
          </w:p>
        </w:tc>
        <w:tc>
          <w:tcPr>
            <w:tcW w:w="1559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666B" w:rsidRPr="003D48A8" w:rsidTr="00780F3C">
        <w:trPr>
          <w:trHeight w:val="146"/>
        </w:trPr>
        <w:tc>
          <w:tcPr>
            <w:tcW w:w="20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1 500 000,0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500 000,0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500 000,0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color w:val="000000"/>
                <w:sz w:val="28"/>
                <w:szCs w:val="28"/>
                <w:shd w:val="clear" w:color="auto" w:fill="FFFFFF"/>
              </w:rPr>
              <w:t>500 000,0</w:t>
            </w:r>
          </w:p>
        </w:tc>
        <w:tc>
          <w:tcPr>
            <w:tcW w:w="1559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3" w:type="dxa"/>
            <w:vMerge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666B" w:rsidRPr="003D48A8" w:rsidTr="00780F3C">
        <w:trPr>
          <w:trHeight w:val="274"/>
        </w:trPr>
        <w:tc>
          <w:tcPr>
            <w:tcW w:w="5211" w:type="dxa"/>
            <w:gridSpan w:val="3"/>
          </w:tcPr>
          <w:p w:rsidR="00F0666B" w:rsidRPr="003D48A8" w:rsidRDefault="00F0666B" w:rsidP="00780F3C">
            <w:pPr>
              <w:tabs>
                <w:tab w:val="left" w:pos="5130"/>
              </w:tabs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16 839 599,85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5 662 406,93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5 588 596,46</w:t>
            </w:r>
          </w:p>
        </w:tc>
        <w:tc>
          <w:tcPr>
            <w:tcW w:w="1701" w:type="dxa"/>
          </w:tcPr>
          <w:p w:rsidR="00F0666B" w:rsidRPr="003D48A8" w:rsidRDefault="00F0666B" w:rsidP="00780F3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8A8">
              <w:rPr>
                <w:b/>
                <w:color w:val="000000"/>
                <w:sz w:val="28"/>
                <w:szCs w:val="28"/>
                <w:shd w:val="clear" w:color="auto" w:fill="FFFFFF"/>
              </w:rPr>
              <w:t>5 588 596,46</w:t>
            </w:r>
          </w:p>
        </w:tc>
        <w:tc>
          <w:tcPr>
            <w:tcW w:w="1559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3" w:type="dxa"/>
          </w:tcPr>
          <w:p w:rsidR="00F0666B" w:rsidRPr="003D48A8" w:rsidRDefault="00F0666B" w:rsidP="00780F3C">
            <w:pPr>
              <w:tabs>
                <w:tab w:val="left" w:pos="513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0666B" w:rsidRDefault="00F0666B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87E" w:rsidRDefault="009D787E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73" w:rsidRDefault="00F04F73" w:rsidP="00780F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04F73" w:rsidSect="00F0666B"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</w:p>
    <w:tbl>
      <w:tblPr>
        <w:tblStyle w:val="a6"/>
        <w:tblW w:w="478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F04F73" w:rsidTr="00780F3C">
        <w:tc>
          <w:tcPr>
            <w:tcW w:w="4783" w:type="dxa"/>
          </w:tcPr>
          <w:p w:rsidR="00F04F73" w:rsidRPr="00535A99" w:rsidRDefault="00F04F73" w:rsidP="00780F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</w:t>
            </w:r>
            <w:r w:rsidR="00E77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F04F73" w:rsidRPr="00D15B84" w:rsidRDefault="00F04F73" w:rsidP="00780F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04F73" w:rsidRDefault="00F04F73" w:rsidP="00F04F7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4F73" w:rsidRDefault="00F04F73" w:rsidP="00F04F7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4F73" w:rsidRDefault="00F04F73" w:rsidP="00F04F7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D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F04F73" w:rsidRPr="00A71CD0" w:rsidRDefault="00F04F73" w:rsidP="00F04F73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D0">
        <w:rPr>
          <w:rFonts w:ascii="Times New Roman" w:hAnsi="Times New Roman" w:cs="Times New Roman"/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Руднянс</w:t>
      </w:r>
      <w:r w:rsidRPr="00A71CD0">
        <w:rPr>
          <w:rFonts w:ascii="Times New Roman" w:hAnsi="Times New Roman" w:cs="Times New Roman"/>
          <w:b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Руднян</w:t>
      </w:r>
      <w:r w:rsidRPr="00A71CD0">
        <w:rPr>
          <w:rFonts w:ascii="Times New Roman" w:hAnsi="Times New Roman" w:cs="Times New Roman"/>
          <w:b/>
          <w:sz w:val="28"/>
          <w:szCs w:val="28"/>
        </w:rPr>
        <w:t>ского района  Смоленской области</w:t>
      </w:r>
    </w:p>
    <w:p w:rsidR="00F04F73" w:rsidRPr="00A0733D" w:rsidRDefault="00F04F73" w:rsidP="00F04F73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4F73" w:rsidRDefault="00F04F73" w:rsidP="00F04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3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>ского района Смоле</w:t>
      </w:r>
      <w:r>
        <w:rPr>
          <w:rFonts w:ascii="Times New Roman" w:hAnsi="Times New Roman" w:cs="Times New Roman"/>
          <w:sz w:val="28"/>
          <w:szCs w:val="28"/>
        </w:rPr>
        <w:t>нс</w:t>
      </w:r>
      <w:r w:rsidRPr="00A0733D">
        <w:rPr>
          <w:rFonts w:ascii="Times New Roman" w:hAnsi="Times New Roman" w:cs="Times New Roman"/>
          <w:sz w:val="28"/>
          <w:szCs w:val="28"/>
        </w:rPr>
        <w:t>кой области в рамках муниципальной программы «Формирование современной городской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Руднянс</w:t>
      </w:r>
      <w:r w:rsidRPr="00A0733D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(далее – Программа), механизм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F04F73" w:rsidRDefault="00F04F73" w:rsidP="00F04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33D">
        <w:rPr>
          <w:rFonts w:ascii="Times New Roman" w:hAnsi="Times New Roman" w:cs="Times New Roman"/>
          <w:sz w:val="28"/>
          <w:szCs w:val="28"/>
        </w:rPr>
        <w:t xml:space="preserve">1.2. В целях реализации настоящего Порядка используются следующие понятия: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а) дополнительный перечень работ – установленный региональной программой перечень работ по благоустройству дворовой территории, </w:t>
      </w:r>
      <w:proofErr w:type="spellStart"/>
      <w:r w:rsidRPr="00A0733D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A0733D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лиц;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в)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733D"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за счет участия заинтересованных лиц в размере 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733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733D">
        <w:rPr>
          <w:rFonts w:ascii="Times New Roman" w:hAnsi="Times New Roman" w:cs="Times New Roman"/>
          <w:sz w:val="28"/>
          <w:szCs w:val="28"/>
        </w:rPr>
        <w:t xml:space="preserve"> от общей стоимости соответствующего вида работ; </w:t>
      </w:r>
    </w:p>
    <w:p w:rsidR="00F04F73" w:rsidRPr="00A0733D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A0733D">
        <w:rPr>
          <w:rFonts w:ascii="Times New Roman" w:hAnsi="Times New Roman" w:cs="Times New Roman"/>
          <w:sz w:val="28"/>
          <w:szCs w:val="28"/>
        </w:rPr>
        <w:t xml:space="preserve">бщественная комиссия – комиссия, создаваемая в соответствии с постановлением </w:t>
      </w:r>
      <w:r w:rsidRPr="007614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Руднянский район Смоленской области для рассмотрения и оценки предложений заинтересованных лиц, а также реализации </w:t>
      </w:r>
      <w:proofErr w:type="gramStart"/>
      <w:r w:rsidRPr="007614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146C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  <w:r w:rsidRPr="00A07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F73" w:rsidRPr="00A0733D" w:rsidRDefault="00F04F73" w:rsidP="00F04F73">
      <w:pPr>
        <w:tabs>
          <w:tab w:val="left" w:pos="51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73" w:rsidRDefault="00F04F73" w:rsidP="00F04F7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2. Порядок и форма участия  (трудовое и (или) финансовое) </w:t>
      </w:r>
    </w:p>
    <w:p w:rsidR="00F04F73" w:rsidRPr="00A0733D" w:rsidRDefault="00F04F73" w:rsidP="00F04F7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заинтересованных лиц в выполнении работ</w:t>
      </w:r>
    </w:p>
    <w:p w:rsidR="00F04F73" w:rsidRDefault="00F04F73" w:rsidP="00F04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33D">
        <w:rPr>
          <w:rFonts w:ascii="Times New Roman" w:hAnsi="Times New Roman" w:cs="Times New Roman"/>
          <w:sz w:val="28"/>
          <w:szCs w:val="28"/>
        </w:rPr>
        <w:t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</w:t>
      </w:r>
      <w:r>
        <w:rPr>
          <w:rFonts w:ascii="Times New Roman" w:hAnsi="Times New Roman" w:cs="Times New Roman"/>
          <w:sz w:val="28"/>
          <w:szCs w:val="28"/>
        </w:rPr>
        <w:t>го и (или) финансового участия.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2.3.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0733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архитектуре, </w:t>
      </w:r>
      <w:r w:rsidRPr="00A0733D"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="00E777EF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Pr="00A07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A0733D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073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</w:t>
      </w:r>
      <w:r w:rsidR="00E777EF">
        <w:rPr>
          <w:rFonts w:ascii="Times New Roman" w:hAnsi="Times New Roman" w:cs="Times New Roman"/>
          <w:sz w:val="28"/>
          <w:szCs w:val="28"/>
        </w:rPr>
        <w:t>о</w:t>
      </w:r>
      <w:r w:rsidRPr="005D6DBF">
        <w:rPr>
          <w:rFonts w:ascii="Times New Roman" w:hAnsi="Times New Roman" w:cs="Times New Roman"/>
          <w:sz w:val="28"/>
          <w:szCs w:val="28"/>
        </w:rPr>
        <w:t>тдел</w:t>
      </w:r>
      <w:r w:rsidRPr="00A0733D">
        <w:rPr>
          <w:rFonts w:ascii="Times New Roman" w:hAnsi="Times New Roman" w:cs="Times New Roman"/>
          <w:sz w:val="28"/>
          <w:szCs w:val="28"/>
        </w:rPr>
        <w:t xml:space="preserve"> не позднее 2 дней со дня перечисления денежных с</w:t>
      </w:r>
      <w:r>
        <w:rPr>
          <w:rFonts w:ascii="Times New Roman" w:hAnsi="Times New Roman" w:cs="Times New Roman"/>
          <w:sz w:val="28"/>
          <w:szCs w:val="28"/>
        </w:rPr>
        <w:t>редств в установленном порядке.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3D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 При этом рекомендуется в качестве приложения к </w:t>
      </w:r>
      <w:r w:rsidR="00E777EF">
        <w:rPr>
          <w:rFonts w:ascii="Times New Roman" w:hAnsi="Times New Roman" w:cs="Times New Roman"/>
          <w:sz w:val="28"/>
          <w:szCs w:val="28"/>
        </w:rPr>
        <w:t>такому отчету представлять фото</w:t>
      </w:r>
      <w:r w:rsidRPr="00A0733D">
        <w:rPr>
          <w:rFonts w:ascii="Times New Roman" w:hAnsi="Times New Roman" w:cs="Times New Roman"/>
          <w:sz w:val="28"/>
          <w:szCs w:val="28"/>
        </w:rPr>
        <w:t xml:space="preserve">, видеоматериалы, подтверждающие проведение мероприятия с трудовым участием граждан.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трудовое участие, представляются в </w:t>
      </w:r>
      <w:r w:rsidR="00E777EF">
        <w:rPr>
          <w:rFonts w:ascii="Times New Roman" w:hAnsi="Times New Roman" w:cs="Times New Roman"/>
          <w:sz w:val="28"/>
          <w:szCs w:val="28"/>
        </w:rPr>
        <w:t>о</w:t>
      </w:r>
      <w:r w:rsidRPr="0076146C">
        <w:rPr>
          <w:rFonts w:ascii="Times New Roman" w:hAnsi="Times New Roman" w:cs="Times New Roman"/>
          <w:sz w:val="28"/>
          <w:szCs w:val="28"/>
        </w:rPr>
        <w:t>тдел</w:t>
      </w:r>
      <w:r w:rsidRPr="00A0733D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 </w:t>
      </w:r>
    </w:p>
    <w:p w:rsidR="00F04F73" w:rsidRPr="00A0733D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lastRenderedPageBreak/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3D">
        <w:rPr>
          <w:rFonts w:ascii="Times New Roman" w:hAnsi="Times New Roman" w:cs="Times New Roman"/>
          <w:sz w:val="28"/>
          <w:szCs w:val="28"/>
        </w:rPr>
        <w:t xml:space="preserve">решения) работ по благоустройству доля участия определяется как процент от стоимости мероприятий по благоустройству дворовой территории. </w:t>
      </w:r>
    </w:p>
    <w:p w:rsidR="00F04F73" w:rsidRPr="00A0733D" w:rsidRDefault="00F04F73" w:rsidP="00F04F73">
      <w:pPr>
        <w:tabs>
          <w:tab w:val="left" w:pos="51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73" w:rsidRPr="00A0733D" w:rsidRDefault="00F04F73" w:rsidP="00F04F7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3. Условия аккумулирования и расходования средств</w:t>
      </w:r>
    </w:p>
    <w:p w:rsidR="00F04F73" w:rsidRDefault="00F04F73" w:rsidP="00F04F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33D">
        <w:rPr>
          <w:rFonts w:ascii="Times New Roman" w:hAnsi="Times New Roman" w:cs="Times New Roman"/>
          <w:sz w:val="28"/>
          <w:szCs w:val="28"/>
        </w:rPr>
        <w:t xml:space="preserve">3.1.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A0733D">
        <w:rPr>
          <w:rFonts w:ascii="Times New Roman" w:hAnsi="Times New Roman" w:cs="Times New Roman"/>
          <w:sz w:val="28"/>
          <w:szCs w:val="28"/>
        </w:rPr>
        <w:t xml:space="preserve"> Смоленской области, денежные средства заинтересованных лиц перечисляются на лицевой счет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Руднянс</w:t>
      </w:r>
      <w:r w:rsidRPr="00A0733D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 xml:space="preserve">После утверждения дизайн-проекта Общественной комиссией и его согласования с представителем заинтересованных лиц </w:t>
      </w:r>
      <w:r w:rsidR="00E777EF">
        <w:rPr>
          <w:rFonts w:ascii="Times New Roman" w:hAnsi="Times New Roman" w:cs="Times New Roman"/>
          <w:sz w:val="28"/>
          <w:szCs w:val="28"/>
        </w:rPr>
        <w:t>о</w:t>
      </w:r>
      <w:r w:rsidRPr="0076146C">
        <w:rPr>
          <w:rFonts w:ascii="Times New Roman" w:hAnsi="Times New Roman" w:cs="Times New Roman"/>
          <w:sz w:val="28"/>
          <w:szCs w:val="28"/>
        </w:rPr>
        <w:t>тдел</w:t>
      </w:r>
      <w:r w:rsidRPr="00A0733D">
        <w:rPr>
          <w:rFonts w:ascii="Times New Roman" w:hAnsi="Times New Roman" w:cs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Объем денежных средств, подлежащих перечислению заинтересованными лицами, определяется в соответствии со сметным расчетом работ по благоустройству дворовых территорий и объема работ, указанного в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, и составляет 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733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0733D">
        <w:rPr>
          <w:rFonts w:ascii="Times New Roman" w:hAnsi="Times New Roman" w:cs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3.3. Перечисление денежных средств заинтересованными лицами осуществляется в течение десяти дней с момента подписания соглашения.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</w:t>
      </w:r>
      <w:r w:rsidRPr="00A0733D">
        <w:rPr>
          <w:rFonts w:ascii="Times New Roman" w:hAnsi="Times New Roman" w:cs="Times New Roman"/>
          <w:sz w:val="28"/>
          <w:szCs w:val="28"/>
        </w:rPr>
        <w:lastRenderedPageBreak/>
        <w:t>перечня, обязуются перечислить денежные с</w:t>
      </w:r>
      <w:r>
        <w:rPr>
          <w:rFonts w:ascii="Times New Roman" w:hAnsi="Times New Roman" w:cs="Times New Roman"/>
          <w:sz w:val="28"/>
          <w:szCs w:val="28"/>
        </w:rPr>
        <w:t xml:space="preserve">редства </w:t>
      </w:r>
      <w:r w:rsidRPr="00A0733D">
        <w:rPr>
          <w:rFonts w:ascii="Times New Roman" w:hAnsi="Times New Roman" w:cs="Times New Roman"/>
          <w:sz w:val="28"/>
          <w:szCs w:val="28"/>
        </w:rPr>
        <w:t>в порядке и на условиях, определенных соглашением.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3.4. Денежные средства считаются поступившими в доход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Руднян</w:t>
      </w:r>
      <w:r w:rsidRPr="00A0733D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с момента их зачисления на лицевой счет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0733D">
        <w:rPr>
          <w:rFonts w:ascii="Times New Roman" w:hAnsi="Times New Roman" w:cs="Times New Roman"/>
          <w:sz w:val="28"/>
          <w:szCs w:val="28"/>
        </w:rPr>
        <w:t>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3.5. В течение десяти рабочих дней со дня перечисления средств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Руднянского городского поселения Руднянского района Смоленской области</w:t>
      </w:r>
      <w:r w:rsidRPr="00A0733D">
        <w:rPr>
          <w:rFonts w:ascii="Times New Roman" w:hAnsi="Times New Roman" w:cs="Times New Roman"/>
          <w:sz w:val="28"/>
          <w:szCs w:val="28"/>
        </w:rPr>
        <w:t xml:space="preserve"> направляет в Финансовое управление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A0733D">
        <w:rPr>
          <w:rFonts w:ascii="Times New Roman" w:hAnsi="Times New Roman" w:cs="Times New Roman"/>
          <w:sz w:val="28"/>
          <w:szCs w:val="28"/>
        </w:rPr>
        <w:t xml:space="preserve"> Смоленской области  (далее – Финансовое управление) копию заключенного соглашения.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3.6. На сумму планируемых поступлений увеличиваются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поселению</w:t>
      </w:r>
      <w:r w:rsidRPr="00A0733D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</w:t>
      </w:r>
      <w:r>
        <w:rPr>
          <w:rFonts w:ascii="Times New Roman" w:hAnsi="Times New Roman" w:cs="Times New Roman"/>
          <w:sz w:val="28"/>
          <w:szCs w:val="28"/>
        </w:rPr>
        <w:t>ов, предусмотренных Программой.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Руднянского городского поселения Руднянского района Смоленской области</w:t>
      </w:r>
      <w:r w:rsidRPr="00A0733D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азрезе многоквартирных домов, дворовые территории которых подлежат благоустройству.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Руднянского городского поселения Руднянского района Смоленской области</w:t>
      </w:r>
      <w:r w:rsidRPr="00A0733D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A0733D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Руднянского городского поселения Руднянского района Смоленской области</w:t>
      </w:r>
      <w:r w:rsidRPr="00A0733D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 </w:t>
      </w:r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дизайн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33D">
        <w:rPr>
          <w:rFonts w:ascii="Times New Roman" w:hAnsi="Times New Roman" w:cs="Times New Roman"/>
          <w:sz w:val="28"/>
          <w:szCs w:val="28"/>
        </w:rPr>
        <w:t xml:space="preserve">проектом благоустройства дворовых территорий, утвержденного общественной комиссией и согласованного с представителем заинтересованных лиц. </w:t>
      </w:r>
      <w:proofErr w:type="gramEnd"/>
    </w:p>
    <w:p w:rsidR="00F04F73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3.10.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F04F73" w:rsidRPr="00A0733D" w:rsidRDefault="00F04F73" w:rsidP="00F04F73">
      <w:pPr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073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33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законодательством. </w:t>
      </w:r>
    </w:p>
    <w:p w:rsidR="00F04F73" w:rsidRDefault="00F04F73" w:rsidP="00F04F73">
      <w:pPr>
        <w:tabs>
          <w:tab w:val="left" w:pos="51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73" w:rsidRDefault="00F04F73" w:rsidP="0057554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04F73" w:rsidSect="00F04F7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6A" w:rsidRDefault="00B83C6A">
      <w:pPr>
        <w:spacing w:after="0" w:line="240" w:lineRule="auto"/>
      </w:pPr>
      <w:r>
        <w:separator/>
      </w:r>
    </w:p>
  </w:endnote>
  <w:endnote w:type="continuationSeparator" w:id="0">
    <w:p w:rsidR="00B83C6A" w:rsidRDefault="00B8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A7" w:rsidRPr="008823A7" w:rsidRDefault="008823A7">
    <w:pPr>
      <w:pStyle w:val="a3"/>
      <w:rPr>
        <w:sz w:val="16"/>
      </w:rPr>
    </w:pPr>
    <w:r>
      <w:rPr>
        <w:sz w:val="16"/>
      </w:rPr>
      <w:t xml:space="preserve">Рег. № П-0197 от 25.06.2021, Подписано ЭП: Кондрашов Юрий Васильевич, Заместитель Главы муниципального образования Руднянский район </w:t>
    </w:r>
    <w:proofErr w:type="gramStart"/>
    <w:r>
      <w:rPr>
        <w:sz w:val="16"/>
      </w:rPr>
      <w:t>См</w:t>
    </w:r>
    <w:proofErr w:type="gramEnd"/>
    <w:r>
      <w:rPr>
        <w:sz w:val="16"/>
      </w:rPr>
      <w:t xml:space="preserve"> 28.06.2021 18:13:51,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C" w:rsidRDefault="00D2133C" w:rsidP="003527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33C" w:rsidRDefault="00D2133C" w:rsidP="0035272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C" w:rsidRDefault="00D2133C" w:rsidP="003527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112">
      <w:rPr>
        <w:rStyle w:val="a5"/>
        <w:noProof/>
      </w:rPr>
      <w:t>13</w:t>
    </w:r>
    <w:r>
      <w:rPr>
        <w:rStyle w:val="a5"/>
      </w:rPr>
      <w:fldChar w:fldCharType="end"/>
    </w:r>
  </w:p>
  <w:p w:rsidR="00D2133C" w:rsidRDefault="00D2133C" w:rsidP="003527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6A" w:rsidRDefault="00B83C6A">
      <w:pPr>
        <w:spacing w:after="0" w:line="240" w:lineRule="auto"/>
      </w:pPr>
      <w:r>
        <w:separator/>
      </w:r>
    </w:p>
  </w:footnote>
  <w:footnote w:type="continuationSeparator" w:id="0">
    <w:p w:rsidR="00B83C6A" w:rsidRDefault="00B8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D1E"/>
    <w:multiLevelType w:val="hybridMultilevel"/>
    <w:tmpl w:val="CB0ACEF2"/>
    <w:lvl w:ilvl="0" w:tplc="D68EA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71ED"/>
    <w:multiLevelType w:val="hybridMultilevel"/>
    <w:tmpl w:val="1AC4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61"/>
    <w:rsid w:val="0000144A"/>
    <w:rsid w:val="00014749"/>
    <w:rsid w:val="000201F1"/>
    <w:rsid w:val="00023F1B"/>
    <w:rsid w:val="00035451"/>
    <w:rsid w:val="00045B56"/>
    <w:rsid w:val="000535FE"/>
    <w:rsid w:val="00061741"/>
    <w:rsid w:val="00067C2F"/>
    <w:rsid w:val="00073CA7"/>
    <w:rsid w:val="00077E45"/>
    <w:rsid w:val="000863A1"/>
    <w:rsid w:val="00087086"/>
    <w:rsid w:val="00097563"/>
    <w:rsid w:val="000B4C25"/>
    <w:rsid w:val="000C45AD"/>
    <w:rsid w:val="000C5E0F"/>
    <w:rsid w:val="000C7A8F"/>
    <w:rsid w:val="000D153C"/>
    <w:rsid w:val="000D488A"/>
    <w:rsid w:val="000D61EE"/>
    <w:rsid w:val="000E76C1"/>
    <w:rsid w:val="000F1D76"/>
    <w:rsid w:val="000F32FE"/>
    <w:rsid w:val="000F7267"/>
    <w:rsid w:val="00101F25"/>
    <w:rsid w:val="0010562C"/>
    <w:rsid w:val="001150FD"/>
    <w:rsid w:val="00130233"/>
    <w:rsid w:val="00130253"/>
    <w:rsid w:val="00141DDC"/>
    <w:rsid w:val="00160944"/>
    <w:rsid w:val="001846F4"/>
    <w:rsid w:val="0019331F"/>
    <w:rsid w:val="00197185"/>
    <w:rsid w:val="001A32B0"/>
    <w:rsid w:val="001C7C5F"/>
    <w:rsid w:val="001D77E5"/>
    <w:rsid w:val="001E15A3"/>
    <w:rsid w:val="001F68E8"/>
    <w:rsid w:val="00210872"/>
    <w:rsid w:val="0021550D"/>
    <w:rsid w:val="0021554A"/>
    <w:rsid w:val="00262663"/>
    <w:rsid w:val="0028223A"/>
    <w:rsid w:val="002955A0"/>
    <w:rsid w:val="002A29D2"/>
    <w:rsid w:val="002B06AD"/>
    <w:rsid w:val="002B4329"/>
    <w:rsid w:val="002B6EC3"/>
    <w:rsid w:val="002C2A9D"/>
    <w:rsid w:val="002D3C73"/>
    <w:rsid w:val="002E1DE6"/>
    <w:rsid w:val="003051B5"/>
    <w:rsid w:val="00306414"/>
    <w:rsid w:val="0031266E"/>
    <w:rsid w:val="003428A1"/>
    <w:rsid w:val="00345C96"/>
    <w:rsid w:val="00345FCE"/>
    <w:rsid w:val="003465AD"/>
    <w:rsid w:val="003474E0"/>
    <w:rsid w:val="00351219"/>
    <w:rsid w:val="00352723"/>
    <w:rsid w:val="00356145"/>
    <w:rsid w:val="00357C1C"/>
    <w:rsid w:val="00376600"/>
    <w:rsid w:val="00376AA4"/>
    <w:rsid w:val="00377CA1"/>
    <w:rsid w:val="003857A8"/>
    <w:rsid w:val="003A1263"/>
    <w:rsid w:val="003A1855"/>
    <w:rsid w:val="003B6732"/>
    <w:rsid w:val="003D170A"/>
    <w:rsid w:val="003D48A8"/>
    <w:rsid w:val="003D7A54"/>
    <w:rsid w:val="003F3F2D"/>
    <w:rsid w:val="003F47D1"/>
    <w:rsid w:val="00410B1C"/>
    <w:rsid w:val="00411CA8"/>
    <w:rsid w:val="004158DF"/>
    <w:rsid w:val="00417275"/>
    <w:rsid w:val="00431511"/>
    <w:rsid w:val="004567A9"/>
    <w:rsid w:val="00465C00"/>
    <w:rsid w:val="00471ACF"/>
    <w:rsid w:val="004806E2"/>
    <w:rsid w:val="00485F8C"/>
    <w:rsid w:val="00497C84"/>
    <w:rsid w:val="004B18F7"/>
    <w:rsid w:val="004B3CC4"/>
    <w:rsid w:val="004C4F20"/>
    <w:rsid w:val="004D1CE2"/>
    <w:rsid w:val="004D207E"/>
    <w:rsid w:val="004E1EBC"/>
    <w:rsid w:val="00520FC2"/>
    <w:rsid w:val="00535A99"/>
    <w:rsid w:val="00544869"/>
    <w:rsid w:val="00545552"/>
    <w:rsid w:val="00557856"/>
    <w:rsid w:val="005722FA"/>
    <w:rsid w:val="00575548"/>
    <w:rsid w:val="00590D86"/>
    <w:rsid w:val="005D4774"/>
    <w:rsid w:val="005D6DBF"/>
    <w:rsid w:val="005E652B"/>
    <w:rsid w:val="00602DCA"/>
    <w:rsid w:val="00606C71"/>
    <w:rsid w:val="00607B32"/>
    <w:rsid w:val="006137FE"/>
    <w:rsid w:val="00614D96"/>
    <w:rsid w:val="00624C57"/>
    <w:rsid w:val="00641976"/>
    <w:rsid w:val="00647325"/>
    <w:rsid w:val="0066453D"/>
    <w:rsid w:val="00667DEB"/>
    <w:rsid w:val="006961A6"/>
    <w:rsid w:val="00696967"/>
    <w:rsid w:val="00697FFB"/>
    <w:rsid w:val="006A5728"/>
    <w:rsid w:val="006B2A74"/>
    <w:rsid w:val="006B4EB6"/>
    <w:rsid w:val="006B5829"/>
    <w:rsid w:val="006C213B"/>
    <w:rsid w:val="006C6CB1"/>
    <w:rsid w:val="006C7A46"/>
    <w:rsid w:val="006D05A6"/>
    <w:rsid w:val="006D18BA"/>
    <w:rsid w:val="006D50C9"/>
    <w:rsid w:val="006D706D"/>
    <w:rsid w:val="006E0DB4"/>
    <w:rsid w:val="006E1400"/>
    <w:rsid w:val="006E58C6"/>
    <w:rsid w:val="006E6DD5"/>
    <w:rsid w:val="00706420"/>
    <w:rsid w:val="00721894"/>
    <w:rsid w:val="0072469F"/>
    <w:rsid w:val="00733602"/>
    <w:rsid w:val="00735CC1"/>
    <w:rsid w:val="00737BC3"/>
    <w:rsid w:val="00740FAD"/>
    <w:rsid w:val="0075447F"/>
    <w:rsid w:val="0075758D"/>
    <w:rsid w:val="0076146C"/>
    <w:rsid w:val="00780F3C"/>
    <w:rsid w:val="007821E6"/>
    <w:rsid w:val="0078769A"/>
    <w:rsid w:val="007A0485"/>
    <w:rsid w:val="007B4B21"/>
    <w:rsid w:val="007B6800"/>
    <w:rsid w:val="007C2780"/>
    <w:rsid w:val="007E4E88"/>
    <w:rsid w:val="007E59E0"/>
    <w:rsid w:val="007F251B"/>
    <w:rsid w:val="00802921"/>
    <w:rsid w:val="00815F6C"/>
    <w:rsid w:val="0082126E"/>
    <w:rsid w:val="00840E5D"/>
    <w:rsid w:val="00852D64"/>
    <w:rsid w:val="0086660D"/>
    <w:rsid w:val="008823A7"/>
    <w:rsid w:val="00885088"/>
    <w:rsid w:val="008A3BA2"/>
    <w:rsid w:val="008A7E5B"/>
    <w:rsid w:val="008C2C73"/>
    <w:rsid w:val="008C4552"/>
    <w:rsid w:val="008E7E09"/>
    <w:rsid w:val="008F2A73"/>
    <w:rsid w:val="0090271F"/>
    <w:rsid w:val="009046D9"/>
    <w:rsid w:val="009330C4"/>
    <w:rsid w:val="00942969"/>
    <w:rsid w:val="00953730"/>
    <w:rsid w:val="00977037"/>
    <w:rsid w:val="00996B41"/>
    <w:rsid w:val="009A0C2C"/>
    <w:rsid w:val="009A16CD"/>
    <w:rsid w:val="009B4665"/>
    <w:rsid w:val="009B7140"/>
    <w:rsid w:val="009C3780"/>
    <w:rsid w:val="009D32A3"/>
    <w:rsid w:val="009D787E"/>
    <w:rsid w:val="009E59CA"/>
    <w:rsid w:val="009F2058"/>
    <w:rsid w:val="00A0733D"/>
    <w:rsid w:val="00A10353"/>
    <w:rsid w:val="00A10D43"/>
    <w:rsid w:val="00A15F49"/>
    <w:rsid w:val="00A17E48"/>
    <w:rsid w:val="00A40E63"/>
    <w:rsid w:val="00A425BF"/>
    <w:rsid w:val="00A43C0D"/>
    <w:rsid w:val="00A57E69"/>
    <w:rsid w:val="00A634B3"/>
    <w:rsid w:val="00A71CD0"/>
    <w:rsid w:val="00A80ECA"/>
    <w:rsid w:val="00A819DA"/>
    <w:rsid w:val="00A84856"/>
    <w:rsid w:val="00A8638F"/>
    <w:rsid w:val="00A90C09"/>
    <w:rsid w:val="00A94E7C"/>
    <w:rsid w:val="00AD0DA1"/>
    <w:rsid w:val="00AF265F"/>
    <w:rsid w:val="00AF5D1E"/>
    <w:rsid w:val="00B01744"/>
    <w:rsid w:val="00B1621D"/>
    <w:rsid w:val="00B3437D"/>
    <w:rsid w:val="00B407E7"/>
    <w:rsid w:val="00B51EF9"/>
    <w:rsid w:val="00B66865"/>
    <w:rsid w:val="00B83C6A"/>
    <w:rsid w:val="00B86ACB"/>
    <w:rsid w:val="00B965E1"/>
    <w:rsid w:val="00BB17C1"/>
    <w:rsid w:val="00BD20A9"/>
    <w:rsid w:val="00BD3A7F"/>
    <w:rsid w:val="00BE00F4"/>
    <w:rsid w:val="00BF619C"/>
    <w:rsid w:val="00C11498"/>
    <w:rsid w:val="00C222A1"/>
    <w:rsid w:val="00C26D22"/>
    <w:rsid w:val="00C30F02"/>
    <w:rsid w:val="00C324ED"/>
    <w:rsid w:val="00C3764E"/>
    <w:rsid w:val="00C37A1F"/>
    <w:rsid w:val="00C403ED"/>
    <w:rsid w:val="00C4782A"/>
    <w:rsid w:val="00C6040E"/>
    <w:rsid w:val="00C628AB"/>
    <w:rsid w:val="00C64FE8"/>
    <w:rsid w:val="00C662C5"/>
    <w:rsid w:val="00C7524E"/>
    <w:rsid w:val="00C905DB"/>
    <w:rsid w:val="00C9231A"/>
    <w:rsid w:val="00CA232C"/>
    <w:rsid w:val="00CA4A8E"/>
    <w:rsid w:val="00CA70C5"/>
    <w:rsid w:val="00CC7A0C"/>
    <w:rsid w:val="00CC7AAE"/>
    <w:rsid w:val="00CD61F7"/>
    <w:rsid w:val="00CD7D36"/>
    <w:rsid w:val="00CD7D77"/>
    <w:rsid w:val="00CE6366"/>
    <w:rsid w:val="00D014C0"/>
    <w:rsid w:val="00D15B84"/>
    <w:rsid w:val="00D17CE0"/>
    <w:rsid w:val="00D20B19"/>
    <w:rsid w:val="00D2133C"/>
    <w:rsid w:val="00D217CC"/>
    <w:rsid w:val="00D30918"/>
    <w:rsid w:val="00D469A1"/>
    <w:rsid w:val="00D5057E"/>
    <w:rsid w:val="00D529DD"/>
    <w:rsid w:val="00D87225"/>
    <w:rsid w:val="00DC190E"/>
    <w:rsid w:val="00DE1501"/>
    <w:rsid w:val="00DE4C07"/>
    <w:rsid w:val="00DE6192"/>
    <w:rsid w:val="00E1366F"/>
    <w:rsid w:val="00E237D3"/>
    <w:rsid w:val="00E37A23"/>
    <w:rsid w:val="00E777EF"/>
    <w:rsid w:val="00E9293A"/>
    <w:rsid w:val="00EB0DCE"/>
    <w:rsid w:val="00EB144F"/>
    <w:rsid w:val="00EB3F40"/>
    <w:rsid w:val="00EC0112"/>
    <w:rsid w:val="00EC5518"/>
    <w:rsid w:val="00ED1698"/>
    <w:rsid w:val="00EE33C6"/>
    <w:rsid w:val="00F01E93"/>
    <w:rsid w:val="00F04ABE"/>
    <w:rsid w:val="00F04F73"/>
    <w:rsid w:val="00F0666B"/>
    <w:rsid w:val="00F07A20"/>
    <w:rsid w:val="00F10179"/>
    <w:rsid w:val="00F172A6"/>
    <w:rsid w:val="00F33C94"/>
    <w:rsid w:val="00F442F4"/>
    <w:rsid w:val="00F45006"/>
    <w:rsid w:val="00F51C5D"/>
    <w:rsid w:val="00F542E5"/>
    <w:rsid w:val="00F57AC5"/>
    <w:rsid w:val="00F6094C"/>
    <w:rsid w:val="00F64BF7"/>
    <w:rsid w:val="00F72F61"/>
    <w:rsid w:val="00F80E81"/>
    <w:rsid w:val="00F81578"/>
    <w:rsid w:val="00F874FA"/>
    <w:rsid w:val="00FC1BF6"/>
    <w:rsid w:val="00FC29E0"/>
    <w:rsid w:val="00FC2EC7"/>
    <w:rsid w:val="00FC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Default">
    <w:name w:val="Default"/>
    <w:rsid w:val="00664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407E7"/>
    <w:pPr>
      <w:ind w:left="720"/>
      <w:contextualSpacing/>
    </w:pPr>
  </w:style>
  <w:style w:type="paragraph" w:customStyle="1" w:styleId="p6">
    <w:name w:val="p6"/>
    <w:basedOn w:val="a"/>
    <w:rsid w:val="0085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52D64"/>
  </w:style>
  <w:style w:type="paragraph" w:customStyle="1" w:styleId="p34">
    <w:name w:val="p34"/>
    <w:basedOn w:val="a"/>
    <w:rsid w:val="0085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60944"/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6D7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Default">
    <w:name w:val="Default"/>
    <w:rsid w:val="00664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407E7"/>
    <w:pPr>
      <w:ind w:left="720"/>
      <w:contextualSpacing/>
    </w:pPr>
  </w:style>
  <w:style w:type="paragraph" w:customStyle="1" w:styleId="p6">
    <w:name w:val="p6"/>
    <w:basedOn w:val="a"/>
    <w:rsid w:val="0085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52D64"/>
  </w:style>
  <w:style w:type="paragraph" w:customStyle="1" w:styleId="p34">
    <w:name w:val="p34"/>
    <w:basedOn w:val="a"/>
    <w:rsid w:val="0085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60944"/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6D7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13728FA5A80B922BFAD5B851B4EFD8943005784C7C33D8D100F9F6594CE6D844E566620613E4B39C5BF0DC7997D7EE4FB774C150h7S8H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C86439027FB747AD221C4D44A64CF127F9998E314772B59EC57FD43C59E9F3CFDE601325E84A28E9D0A37630VCE5H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hyperlink" Target="consultantplus://offline/ref=4C85782873EDE07FFB865A6CE031C258778BD8DFFBA22190E5F09A7736686257V7MEG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C1FD-6F72-44CF-84C0-7B78F6D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8758</Words>
  <Characters>49925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Yakushkina_SA</cp:lastModifiedBy>
  <cp:revision>4</cp:revision>
  <cp:lastPrinted>2021-06-28T09:06:00Z</cp:lastPrinted>
  <dcterms:created xsi:type="dcterms:W3CDTF">2021-07-08T12:07:00Z</dcterms:created>
  <dcterms:modified xsi:type="dcterms:W3CDTF">2022-01-13T07:57:00Z</dcterms:modified>
</cp:coreProperties>
</file>